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683" w:rsidRPr="00CF7054" w:rsidRDefault="00F40937" w:rsidP="008F665C">
      <w:pPr>
        <w:rPr>
          <w:rFonts w:ascii="Soberana Sans" w:hAnsi="Soberana Sans" w:cs="Arial"/>
          <w:b/>
        </w:rPr>
      </w:pPr>
      <w:r w:rsidRPr="00CF7054">
        <w:rPr>
          <w:rFonts w:ascii="Soberana Sans" w:hAnsi="Soberana Sans" w:cs="Arial"/>
          <w:b/>
        </w:rPr>
        <w:t>X</w:t>
      </w:r>
      <w:r w:rsidR="0022624E">
        <w:rPr>
          <w:rFonts w:ascii="Soberana Sans" w:hAnsi="Soberana Sans" w:cs="Arial"/>
          <w:b/>
        </w:rPr>
        <w:t>.</w:t>
      </w:r>
      <w:r w:rsidR="00966F04" w:rsidRPr="00CF7054">
        <w:rPr>
          <w:rFonts w:ascii="Soberana Sans" w:hAnsi="Soberana Sans" w:cs="Arial"/>
          <w:b/>
        </w:rPr>
        <w:t xml:space="preserve"> GLOSARIO</w:t>
      </w:r>
    </w:p>
    <w:p w:rsidR="00C106F5" w:rsidRPr="00CF7054" w:rsidRDefault="00C106F5" w:rsidP="008F665C">
      <w:pPr>
        <w:rPr>
          <w:rFonts w:ascii="Soberana Sans" w:hAnsi="Soberana Sans" w:cs="Arial"/>
          <w:b/>
          <w:sz w:val="20"/>
          <w:szCs w:val="20"/>
        </w:rPr>
      </w:pPr>
    </w:p>
    <w:p w:rsidR="00E84683" w:rsidRPr="00CF7054" w:rsidRDefault="00C106F5" w:rsidP="00C106F5">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Administración de los seguros médicos privados. </w:t>
      </w:r>
      <w:r w:rsidRPr="00CF7054">
        <w:rPr>
          <w:rFonts w:ascii="Soberana Sans" w:hAnsi="Soberana Sans" w:cs="Arial"/>
          <w:sz w:val="20"/>
          <w:szCs w:val="20"/>
        </w:rPr>
        <w:t>Se refiere a la administración y el funcionamiento de todos los seguros privados de enfermedades y accidentes, incluidas las empresas de seguros  comerciales privadas.</w:t>
      </w:r>
    </w:p>
    <w:p w:rsidR="00F13637" w:rsidRPr="00CF7054" w:rsidRDefault="00F13637" w:rsidP="00C106F5">
      <w:pPr>
        <w:autoSpaceDE w:val="0"/>
        <w:autoSpaceDN w:val="0"/>
        <w:adjustRightInd w:val="0"/>
        <w:jc w:val="both"/>
        <w:rPr>
          <w:rFonts w:ascii="Soberana Sans" w:hAnsi="Soberana Sans" w:cs="Arial"/>
          <w:sz w:val="20"/>
          <w:szCs w:val="20"/>
        </w:rPr>
      </w:pPr>
    </w:p>
    <w:p w:rsidR="00F13637" w:rsidRPr="00CF7054" w:rsidRDefault="00F13637"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Administración del financiamiento de la sanidad. </w:t>
      </w:r>
      <w:r w:rsidRPr="00CF7054">
        <w:rPr>
          <w:rFonts w:ascii="Soberana Sans" w:hAnsi="Soberana Sans" w:cs="Arial"/>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rsidR="009C14E3" w:rsidRPr="00CF7054" w:rsidRDefault="009C14E3" w:rsidP="00C106F5">
      <w:pPr>
        <w:autoSpaceDE w:val="0"/>
        <w:autoSpaceDN w:val="0"/>
        <w:adjustRightInd w:val="0"/>
        <w:jc w:val="both"/>
        <w:rPr>
          <w:rFonts w:ascii="Soberana Sans" w:hAnsi="Soberana Sans" w:cs="Arial"/>
          <w:sz w:val="20"/>
          <w:szCs w:val="20"/>
        </w:rPr>
      </w:pPr>
    </w:p>
    <w:p w:rsidR="009C14E3" w:rsidRPr="00CF7054" w:rsidRDefault="009C14E3"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Adquisiciones menos cesiones de objetos valiosos</w:t>
      </w:r>
      <w:r w:rsidRPr="00CF7054">
        <w:rPr>
          <w:rFonts w:ascii="Soberana Sans" w:hAnsi="Soberana Sans" w:cs="Arial"/>
          <w:sz w:val="20"/>
          <w:szCs w:val="20"/>
        </w:rPr>
        <w:t>. Por ejemplo, la cesión de una obra de arte con el objeto de recibir atención a largo plazo para las personas mayores, jóvenes con discapacidad física, la salud mental y ambulatorios, pacientes de reumatología, pacientes de diálisis renal y aquellos con necesidad de cuidados paliativos.</w:t>
      </w:r>
    </w:p>
    <w:p w:rsidR="00AE5CFF" w:rsidRPr="00CF7054" w:rsidRDefault="00AE5CFF"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Ahorros acumulados.</w:t>
      </w:r>
      <w:r w:rsidRPr="00CF7054">
        <w:rPr>
          <w:rFonts w:ascii="Soberana Sans" w:hAnsi="Soberana Sans" w:cs="Arial"/>
          <w:sz w:val="20"/>
          <w:szCs w:val="20"/>
        </w:rPr>
        <w:t xml:space="preserve"> Los ahorros acumulados se </w:t>
      </w:r>
      <w:r w:rsidR="00CF7054" w:rsidRPr="00CF7054">
        <w:rPr>
          <w:rFonts w:ascii="Soberana Sans" w:hAnsi="Soberana Sans" w:cs="Arial"/>
          <w:sz w:val="20"/>
          <w:szCs w:val="20"/>
        </w:rPr>
        <w:t>refieren</w:t>
      </w:r>
      <w:r w:rsidRPr="00CF7054">
        <w:rPr>
          <w:rFonts w:ascii="Soberana Sans" w:hAnsi="Soberana Sans" w:cs="Arial"/>
          <w:sz w:val="20"/>
          <w:szCs w:val="20"/>
        </w:rPr>
        <w:t xml:space="preserve"> a la suma de los ahorros que se han obtenido en períodos contables anteriores.</w:t>
      </w:r>
    </w:p>
    <w:p w:rsidR="00AE5CFF" w:rsidRPr="00CF7054" w:rsidRDefault="00AE5CFF"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Ahorro neto.</w:t>
      </w:r>
      <w:r w:rsidRPr="00CF7054">
        <w:rPr>
          <w:rFonts w:ascii="Soberana Sans" w:hAnsi="Soberana Sans" w:cs="Arial"/>
          <w:sz w:val="20"/>
          <w:szCs w:val="20"/>
        </w:rPr>
        <w:t xml:space="preserve"> El ahorro neto 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rsidR="00B31EA9" w:rsidRPr="00CF7054" w:rsidRDefault="00B31EA9" w:rsidP="00C106F5">
      <w:pPr>
        <w:autoSpaceDE w:val="0"/>
        <w:autoSpaceDN w:val="0"/>
        <w:adjustRightInd w:val="0"/>
        <w:jc w:val="both"/>
        <w:rPr>
          <w:rFonts w:ascii="Soberana Sans" w:hAnsi="Soberana Sans" w:cs="Arial"/>
          <w:sz w:val="20"/>
          <w:szCs w:val="20"/>
        </w:rPr>
      </w:pPr>
    </w:p>
    <w:p w:rsidR="00B31EA9" w:rsidRPr="00CF7054" w:rsidRDefault="00B31EA9"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Aparatos auditivos. </w:t>
      </w:r>
      <w:r w:rsidRPr="00CF7054">
        <w:rPr>
          <w:rFonts w:ascii="Soberana Sans" w:hAnsi="Soberana Sans" w:cs="Arial"/>
          <w:sz w:val="20"/>
          <w:szCs w:val="20"/>
        </w:rPr>
        <w:t>Esta partida incluye todos los tipos de ayudas auditivas (incluyendo la limpieza, ajuste y baterías).</w:t>
      </w:r>
    </w:p>
    <w:p w:rsidR="00C106F5" w:rsidRPr="00CF7054" w:rsidRDefault="00C106F5" w:rsidP="00C106F5">
      <w:pPr>
        <w:autoSpaceDE w:val="0"/>
        <w:autoSpaceDN w:val="0"/>
        <w:adjustRightInd w:val="0"/>
        <w:jc w:val="both"/>
        <w:rPr>
          <w:rFonts w:ascii="Soberana Sans" w:hAnsi="Soberana Sans" w:cs="Arial"/>
          <w:sz w:val="20"/>
          <w:szCs w:val="20"/>
        </w:rPr>
      </w:pPr>
    </w:p>
    <w:p w:rsidR="00AE5CFF" w:rsidRPr="00CF7054" w:rsidRDefault="00AE5CFF"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 xml:space="preserve">Asociaciones publicas-privadas. </w:t>
      </w:r>
      <w:r w:rsidRPr="00CF7054">
        <w:rPr>
          <w:rFonts w:ascii="Soberana Sans" w:hAnsi="Soberana Sans" w:cs="Arial"/>
          <w:sz w:val="20"/>
          <w:szCs w:val="20"/>
        </w:rPr>
        <w:t>Aunque el valor total de los bienes adquiridos por los proveedores de salud a través de asociaciones público-privadas se incluye en la cuenta de capital, junto con todos los demás activos adquiridos (menos dispuestos) a los proveedores de atención de salud, puede ser de interés para los responsables políticos y partes interesadas para conocer el grado en que la inversión en el sistema de salud ha sido financiado con los sectores público y privado mecanismos de asociación.</w:t>
      </w:r>
    </w:p>
    <w:p w:rsidR="00AE5CFF" w:rsidRPr="00CF7054" w:rsidRDefault="00AE5CFF" w:rsidP="00C106F5">
      <w:pPr>
        <w:autoSpaceDE w:val="0"/>
        <w:autoSpaceDN w:val="0"/>
        <w:adjustRightInd w:val="0"/>
        <w:jc w:val="both"/>
        <w:rPr>
          <w:rFonts w:ascii="Soberana Sans" w:hAnsi="Soberana Sans" w:cs="Arial"/>
          <w:sz w:val="20"/>
          <w:szCs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curativa ambulatoria. </w:t>
      </w:r>
      <w:r w:rsidRPr="00CF7054">
        <w:rPr>
          <w:rFonts w:ascii="Soberana Sans" w:hAnsi="Soberana Sans" w:cs="Arial"/>
          <w:sz w:val="20"/>
          <w:szCs w:val="20"/>
        </w:rPr>
        <w:t>Los servicios de atención ambulatoria comprenden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CF7054" w:rsidRDefault="00160FA0" w:rsidP="00160FA0">
      <w:pPr>
        <w:autoSpaceDE w:val="0"/>
        <w:autoSpaceDN w:val="0"/>
        <w:adjustRightInd w:val="0"/>
        <w:jc w:val="both"/>
        <w:rPr>
          <w:rFonts w:ascii="Soberana Sans" w:hAnsi="Soberana Sans" w:cs="Arial"/>
          <w:sz w:val="20"/>
          <w:szCs w:val="20"/>
        </w:rPr>
      </w:pPr>
    </w:p>
    <w:p w:rsidR="00B727F3" w:rsidRPr="00CF7054" w:rsidRDefault="00B727F3" w:rsidP="00B727F3">
      <w:pPr>
        <w:autoSpaceDE w:val="0"/>
        <w:autoSpaceDN w:val="0"/>
        <w:adjustRightInd w:val="0"/>
        <w:jc w:val="both"/>
        <w:rPr>
          <w:rFonts w:ascii="Soberana Sans" w:hAnsi="Soberana Sans" w:cs="Arial"/>
          <w:bCs/>
          <w:sz w:val="20"/>
          <w:szCs w:val="20"/>
        </w:rPr>
      </w:pPr>
      <w:r w:rsidRPr="00CF7054">
        <w:rPr>
          <w:rFonts w:ascii="Soberana Sans" w:hAnsi="Soberana Sans" w:cs="Arial"/>
          <w:b/>
          <w:bCs/>
          <w:sz w:val="20"/>
          <w:szCs w:val="20"/>
        </w:rPr>
        <w:t>Atención curativa en hospital general de día</w:t>
      </w:r>
      <w:r w:rsidR="00764C19" w:rsidRPr="00CF7054">
        <w:rPr>
          <w:rFonts w:ascii="Soberana Sans" w:hAnsi="Soberana Sans" w:cs="Arial"/>
          <w:b/>
          <w:bCs/>
          <w:sz w:val="20"/>
          <w:szCs w:val="20"/>
        </w:rPr>
        <w:t>.</w:t>
      </w:r>
      <w:r w:rsidRPr="00CF7054">
        <w:rPr>
          <w:rFonts w:ascii="Soberana Sans" w:hAnsi="Soberana Sans" w:cs="Arial"/>
          <w:bCs/>
          <w:sz w:val="20"/>
          <w:szCs w:val="20"/>
        </w:rPr>
        <w:tab/>
        <w:t xml:space="preserve">Implica el ingreso formal al hospital durante el día (sin estancia nocturna) para servicios de cuatro tipos de servicios: cirugía general, medicina interna general, pediatría general y ginecología general y obstetricia. Las admisiones se centran en el </w:t>
      </w:r>
      <w:r w:rsidRPr="00CF7054">
        <w:rPr>
          <w:rFonts w:ascii="Soberana Sans" w:hAnsi="Soberana Sans" w:cs="Arial"/>
          <w:bCs/>
          <w:sz w:val="20"/>
          <w:szCs w:val="20"/>
        </w:rPr>
        <w:lastRenderedPageBreak/>
        <w:t>tratamiento de rutina, como por ejemplo los casos de maternidad sin complicaciones, apendicitis, hernias, diarrea y deshidratación en los niños, la diabetes no complicada y así sucesivamente.</w:t>
      </w:r>
    </w:p>
    <w:p w:rsidR="00764C19" w:rsidRPr="00CF7054" w:rsidRDefault="00764C19" w:rsidP="00B727F3">
      <w:pPr>
        <w:autoSpaceDE w:val="0"/>
        <w:autoSpaceDN w:val="0"/>
        <w:adjustRightInd w:val="0"/>
        <w:jc w:val="both"/>
        <w:rPr>
          <w:rFonts w:ascii="Soberana Sans" w:hAnsi="Soberana Sans" w:cs="Arial"/>
          <w:bCs/>
          <w:sz w:val="20"/>
          <w:szCs w:val="20"/>
        </w:rPr>
      </w:pPr>
    </w:p>
    <w:p w:rsidR="00764C19" w:rsidRPr="00CF7054" w:rsidRDefault="00764C19" w:rsidP="00B727F3">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curativa en hospital especializado de día.</w:t>
      </w:r>
      <w:r w:rsidRPr="00CF7054">
        <w:rPr>
          <w:rFonts w:ascii="Soberana Sans" w:hAnsi="Soberana Sans" w:cs="Arial"/>
          <w:sz w:val="20"/>
          <w:szCs w:val="20"/>
        </w:rPr>
        <w:t xml:space="preserve"> 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B727F3" w:rsidRPr="00CF7054" w:rsidRDefault="00B727F3" w:rsidP="00B727F3">
      <w:pPr>
        <w:autoSpaceDE w:val="0"/>
        <w:autoSpaceDN w:val="0"/>
        <w:adjustRightInd w:val="0"/>
        <w:jc w:val="both"/>
        <w:rPr>
          <w:rFonts w:ascii="Soberana Sans" w:hAnsi="Soberana Sans" w:cs="Arial"/>
          <w:sz w:val="20"/>
          <w:szCs w:val="20"/>
        </w:rPr>
      </w:pPr>
    </w:p>
    <w:p w:rsidR="00B727F3" w:rsidRPr="00CF7054" w:rsidRDefault="00B727F3" w:rsidP="00B727F3">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Atención curativa hospitalaria general</w:t>
      </w:r>
      <w:r w:rsidRPr="00CF7054">
        <w:rPr>
          <w:rFonts w:ascii="Soberana Sans" w:hAnsi="Soberana Sans" w:cs="Arial"/>
          <w:sz w:val="20"/>
          <w:szCs w:val="20"/>
        </w:rPr>
        <w:t>. 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B727F3" w:rsidRPr="00CF7054" w:rsidRDefault="00B727F3" w:rsidP="00B727F3">
      <w:pPr>
        <w:autoSpaceDE w:val="0"/>
        <w:autoSpaceDN w:val="0"/>
        <w:adjustRightInd w:val="0"/>
        <w:jc w:val="both"/>
        <w:rPr>
          <w:rFonts w:ascii="Soberana Sans" w:hAnsi="Soberana Sans" w:cs="Arial"/>
          <w:sz w:val="20"/>
          <w:szCs w:val="20"/>
        </w:rPr>
      </w:pPr>
    </w:p>
    <w:p w:rsidR="00B727F3" w:rsidRPr="00CF7054" w:rsidRDefault="00B727F3"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curativa hospitalaria especializada.</w:t>
      </w:r>
      <w:r w:rsidRPr="00CF7054">
        <w:rPr>
          <w:rFonts w:ascii="Soberana Sans" w:hAnsi="Soberana Sans" w:cs="Arial"/>
          <w:sz w:val="20"/>
          <w:szCs w:val="20"/>
        </w:rPr>
        <w:t xml:space="preserve"> La atención curativa hospitalaria especializada implica un mayor nivel de tecnología, se espera que sean consumidos por casos seleccionados de las necesidades de atención menos frecuentes y más complejas de salud. Esta atención está vinculada a un conjunto más estrecho pero profundo de las condiciones que requieren un servicio de alta tecnología, involucrando procedimientos de diagnóstico y tratamiento más complejos.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domiciliaria. </w:t>
      </w:r>
      <w:r w:rsidRPr="00CF7054">
        <w:rPr>
          <w:rFonts w:ascii="Soberana Sans" w:hAnsi="Soberana Sans"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de larga duración ambulatoria</w:t>
      </w:r>
      <w:r w:rsidRPr="00CF7054">
        <w:rPr>
          <w:rFonts w:ascii="Soberana Sans" w:hAnsi="Soberana Sans" w:cs="Arial"/>
          <w:sz w:val="20"/>
          <w:szCs w:val="20"/>
        </w:rPr>
        <w:t>. 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hospitalaria. </w:t>
      </w:r>
      <w:r w:rsidRPr="00CF7054">
        <w:rPr>
          <w:rFonts w:ascii="Soberana Sans" w:hAnsi="Soberana Sans"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sidRPr="00CF7054">
        <w:rPr>
          <w:rFonts w:ascii="Soberana Sans" w:hAnsi="Soberana Sans" w:cs="Arial"/>
          <w:sz w:val="20"/>
          <w:szCs w:val="20"/>
        </w:rPr>
        <w:t>istema de Cuentas en Salud (SC</w:t>
      </w:r>
      <w:r w:rsidRPr="00CF7054">
        <w:rPr>
          <w:rFonts w:ascii="Soberana Sans" w:hAnsi="Soberana Sans" w:cs="Arial"/>
          <w:sz w:val="20"/>
          <w:szCs w:val="20"/>
        </w:rPr>
        <w:t>S</w:t>
      </w:r>
      <w:r w:rsidR="006A68BD" w:rsidRPr="00CF7054">
        <w:rPr>
          <w:rFonts w:ascii="Soberana Sans" w:hAnsi="Soberana Sans" w:cs="Arial"/>
          <w:sz w:val="20"/>
          <w:szCs w:val="20"/>
        </w:rPr>
        <w:t>)</w:t>
      </w:r>
      <w:r w:rsidRPr="00CF7054">
        <w:rPr>
          <w:rFonts w:ascii="Soberana Sans" w:hAnsi="Soberana Sans" w:cs="Arial"/>
          <w:sz w:val="20"/>
          <w:szCs w:val="20"/>
        </w:rPr>
        <w:t xml:space="preserve"> sólo se registran los servicios de atención a la salud, como los servicios de salud a la persona.</w:t>
      </w:r>
    </w:p>
    <w:p w:rsidR="006D7C70" w:rsidRPr="00CF7054" w:rsidRDefault="006D7C70" w:rsidP="006D7C7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Atención de larga duración en hospitalización de día. </w:t>
      </w:r>
      <w:r w:rsidRPr="00CF7054">
        <w:rPr>
          <w:rFonts w:ascii="Soberana Sans" w:hAnsi="Soberana Sans" w:cs="Arial"/>
          <w:sz w:val="20"/>
          <w:szCs w:val="20"/>
        </w:rPr>
        <w:t xml:space="preserve">Comprende la atención en hospitalización de día a pacientes que precisan asistencia continua a causa de impedimentos </w:t>
      </w:r>
      <w:r w:rsidRPr="00CF7054">
        <w:rPr>
          <w:rFonts w:ascii="Soberana Sans" w:hAnsi="Soberana Sans" w:cs="Arial"/>
          <w:sz w:val="20"/>
          <w:szCs w:val="20"/>
        </w:rPr>
        <w:lastRenderedPageBreak/>
        <w:t>crónicos y pérdida de independencia en las actividades de la vida diaria. La atención de larga duración en hospitalización de día se presta en instituciones o en establecimientos públicos.</w:t>
      </w: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i/>
          <w:iCs/>
          <w:sz w:val="20"/>
          <w:szCs w:val="20"/>
        </w:rPr>
        <w:t xml:space="preserve">Incluye: </w:t>
      </w:r>
      <w:r w:rsidRPr="00CF7054">
        <w:rPr>
          <w:rFonts w:ascii="Soberana Sans" w:hAnsi="Soberana Sans" w:cs="Arial"/>
          <w:sz w:val="20"/>
          <w:szCs w:val="20"/>
        </w:rPr>
        <w:t>atención de larga duración en hospitalización de día a pacientes ancianos dependientes.</w:t>
      </w:r>
    </w:p>
    <w:p w:rsidR="00764C19" w:rsidRPr="00CF7054" w:rsidRDefault="00764C19" w:rsidP="006D7C70">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Atención odontológica ambulatoria.</w:t>
      </w:r>
      <w:r w:rsidRPr="00CF7054">
        <w:rPr>
          <w:rFonts w:ascii="Soberana Sans" w:hAnsi="Soberana Sans" w:cs="Arial"/>
          <w:sz w:val="20"/>
          <w:szCs w:val="20"/>
        </w:rPr>
        <w:t xml:space="preserve"> 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rsidR="00F13637" w:rsidRPr="00CF7054" w:rsidRDefault="00F13637" w:rsidP="00764C19">
      <w:pPr>
        <w:autoSpaceDE w:val="0"/>
        <w:autoSpaceDN w:val="0"/>
        <w:adjustRightInd w:val="0"/>
        <w:jc w:val="both"/>
        <w:rPr>
          <w:rFonts w:ascii="Soberana Sans" w:hAnsi="Soberana Sans" w:cs="Arial"/>
          <w:sz w:val="20"/>
          <w:szCs w:val="20"/>
        </w:rPr>
      </w:pPr>
    </w:p>
    <w:p w:rsidR="00F13637" w:rsidRPr="00CF7054" w:rsidRDefault="00F13637"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social de largo plazo en especie.</w:t>
      </w:r>
      <w:r w:rsidRPr="00CF7054">
        <w:rPr>
          <w:rFonts w:ascii="Soberana Sans" w:hAnsi="Soberana Sans" w:cs="Arial"/>
          <w:sz w:val="20"/>
          <w:szCs w:val="20"/>
        </w:rPr>
        <w:t xml:space="preserve"> Este rubro incluye los servicios a largo plazo de la asistencia social en especie, que 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rsidR="00F13637" w:rsidRPr="00CF7054" w:rsidRDefault="00F13637" w:rsidP="00764C19">
      <w:pPr>
        <w:autoSpaceDE w:val="0"/>
        <w:autoSpaceDN w:val="0"/>
        <w:adjustRightInd w:val="0"/>
        <w:jc w:val="both"/>
        <w:rPr>
          <w:rFonts w:ascii="Soberana Sans" w:hAnsi="Soberana Sans" w:cs="Arial"/>
          <w:sz w:val="20"/>
          <w:szCs w:val="20"/>
        </w:rPr>
      </w:pPr>
    </w:p>
    <w:p w:rsidR="00F13637" w:rsidRPr="00CF7054" w:rsidRDefault="00F13637"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Atención social de largo plazo en efectivo.</w:t>
      </w:r>
      <w:r w:rsidRPr="00CF7054">
        <w:rPr>
          <w:rFonts w:ascii="Soberana Sans" w:hAnsi="Soberana Sans" w:cs="Arial"/>
          <w:sz w:val="20"/>
          <w:szCs w:val="20"/>
        </w:rPr>
        <w:t xml:space="preserve"> Esta partida de asistencia social 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rsidR="009C14E3" w:rsidRPr="00CF7054" w:rsidRDefault="00160FA0" w:rsidP="00AE5CFF">
      <w:pPr>
        <w:pStyle w:val="NormalWeb"/>
        <w:jc w:val="both"/>
        <w:rPr>
          <w:rFonts w:ascii="Soberana Sans" w:hAnsi="Soberana Sans" w:cs="Arial"/>
          <w:sz w:val="20"/>
          <w:szCs w:val="20"/>
        </w:rPr>
      </w:pPr>
      <w:r w:rsidRPr="00CF7054">
        <w:rPr>
          <w:rFonts w:ascii="Soberana Sans" w:hAnsi="Soberana Sans" w:cs="Arial"/>
          <w:b/>
          <w:sz w:val="20"/>
          <w:szCs w:val="20"/>
        </w:rPr>
        <w:t>Áreas mayores.</w:t>
      </w:r>
      <w:r w:rsidRPr="00CF7054">
        <w:rPr>
          <w:rFonts w:ascii="Soberana Sans" w:hAnsi="Soberana Sans" w:cs="Arial"/>
          <w:sz w:val="20"/>
          <w:szCs w:val="20"/>
        </w:rPr>
        <w:t xml:space="preserve"> (Ver Unidades Centrales).</w:t>
      </w:r>
    </w:p>
    <w:p w:rsidR="009C14E3" w:rsidRPr="00CF7054" w:rsidRDefault="009C14E3" w:rsidP="00C106F5">
      <w:pPr>
        <w:autoSpaceDE w:val="0"/>
        <w:autoSpaceDN w:val="0"/>
        <w:adjustRightInd w:val="0"/>
        <w:jc w:val="both"/>
        <w:rPr>
          <w:rFonts w:ascii="Soberana Sans" w:hAnsi="Soberana Sans"/>
          <w:sz w:val="20"/>
        </w:rPr>
      </w:pPr>
      <w:r w:rsidRPr="00CF7054">
        <w:rPr>
          <w:rFonts w:ascii="Soberana Sans" w:hAnsi="Soberana Sans"/>
          <w:b/>
          <w:sz w:val="20"/>
        </w:rPr>
        <w:t>Cambio en inventarios</w:t>
      </w:r>
      <w:r w:rsidRPr="00CF7054">
        <w:rPr>
          <w:rFonts w:ascii="Soberana Sans" w:hAnsi="Soberana Sans"/>
          <w:sz w:val="20"/>
        </w:rPr>
        <w:t>. El cambio en inventario se mide por el valor de las entradas en existencias, menos el valor de las salidas, y menos el valor de cualquier pérdida corriente de los bienes mantenidos en existencias durante el período contable.</w:t>
      </w:r>
    </w:p>
    <w:p w:rsidR="005C4811" w:rsidRPr="00CF7054" w:rsidRDefault="005C4811" w:rsidP="005C4811">
      <w:pPr>
        <w:pStyle w:val="NormalWeb"/>
        <w:jc w:val="both"/>
        <w:rPr>
          <w:rFonts w:ascii="Soberana Sans" w:hAnsi="Soberana Sans" w:cs="Arial"/>
          <w:sz w:val="20"/>
          <w:szCs w:val="20"/>
        </w:rPr>
      </w:pPr>
      <w:r w:rsidRPr="00CF7054">
        <w:rPr>
          <w:rFonts w:ascii="Soberana Sans" w:hAnsi="Soberana Sans" w:cs="Arial"/>
          <w:b/>
          <w:sz w:val="20"/>
          <w:szCs w:val="20"/>
        </w:rPr>
        <w:t>Clasificador por actividad institucional</w:t>
      </w:r>
      <w:r w:rsidRPr="00CF7054">
        <w:rPr>
          <w:rFonts w:ascii="Soberana Sans" w:hAnsi="Soberana Sans" w:cs="Arial"/>
          <w:sz w:val="20"/>
          <w:szCs w:val="20"/>
        </w:rPr>
        <w:t>. Agrupa el gasto de acuerdo a las actividades (o funciones) públicas relacionadas con la prestación de los bienes y servicios.</w:t>
      </w:r>
    </w:p>
    <w:p w:rsidR="005C4811" w:rsidRPr="00CF7054" w:rsidRDefault="005C4811" w:rsidP="005C4811">
      <w:pPr>
        <w:pStyle w:val="NormalWeb"/>
        <w:jc w:val="both"/>
        <w:rPr>
          <w:rFonts w:ascii="Soberana Sans" w:hAnsi="Soberana Sans" w:cs="Arial"/>
          <w:sz w:val="20"/>
          <w:szCs w:val="20"/>
        </w:rPr>
      </w:pPr>
      <w:r w:rsidRPr="00CF7054">
        <w:rPr>
          <w:rFonts w:ascii="Soberana Sans" w:hAnsi="Soberana Sans" w:cs="Arial"/>
          <w:b/>
          <w:sz w:val="20"/>
          <w:szCs w:val="20"/>
        </w:rPr>
        <w:t>Clasificador por funciones de atención de la salud</w:t>
      </w:r>
      <w:r w:rsidRPr="00CF7054">
        <w:rPr>
          <w:rFonts w:ascii="Soberana Sans" w:hAnsi="Soberana Sans" w:cs="Arial"/>
          <w:sz w:val="20"/>
          <w:szCs w:val="20"/>
        </w:rPr>
        <w:t>. Integra el gasto de acuerdo a los objetivos o propósitos de la atención de la salud, como son la prevención de enfermedades, la promoción de la salud, el tratamiento, la rehabilitación y la atención a largo plazo.</w:t>
      </w:r>
    </w:p>
    <w:p w:rsidR="00E84683" w:rsidRPr="00CF7054" w:rsidRDefault="00F45E06" w:rsidP="00C106F5">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C</w:t>
      </w:r>
      <w:r w:rsidR="005C4811" w:rsidRPr="00CF7054">
        <w:rPr>
          <w:rFonts w:ascii="Soberana Sans" w:hAnsi="Soberana Sans" w:cs="Arial"/>
          <w:b/>
          <w:sz w:val="20"/>
          <w:szCs w:val="20"/>
        </w:rPr>
        <w:t xml:space="preserve">lasificador por objeto del gasto. </w:t>
      </w:r>
      <w:r w:rsidR="005C4811" w:rsidRPr="009A593C">
        <w:rPr>
          <w:rFonts w:ascii="Soberana Sans" w:hAnsi="Soberana Sans" w:cs="Arial"/>
          <w:sz w:val="20"/>
          <w:szCs w:val="20"/>
        </w:rPr>
        <w:t>C</w:t>
      </w:r>
      <w:r w:rsidR="00E84683" w:rsidRPr="00CF7054">
        <w:rPr>
          <w:rFonts w:ascii="Soberana Sans" w:hAnsi="Soberana Sans" w:cs="Arial"/>
          <w:sz w:val="20"/>
          <w:szCs w:val="20"/>
        </w:rPr>
        <w:t>onstituyen un conjunto homogéneo, claro y ordenado de</w:t>
      </w:r>
      <w:r w:rsidR="00DD420D" w:rsidRPr="00CF7054">
        <w:rPr>
          <w:rFonts w:ascii="Soberana Sans" w:hAnsi="Soberana Sans" w:cs="Arial"/>
          <w:sz w:val="20"/>
          <w:szCs w:val="20"/>
        </w:rPr>
        <w:t xml:space="preserve"> los bienes y servicios que el gobierno f</w:t>
      </w:r>
      <w:r w:rsidR="00E84683" w:rsidRPr="00CF7054">
        <w:rPr>
          <w:rFonts w:ascii="Soberana Sans" w:hAnsi="Soberana Sans" w:cs="Arial"/>
          <w:sz w:val="20"/>
          <w:szCs w:val="20"/>
        </w:rPr>
        <w:t>ederal y las entidades paraestatales adquieren para la consecución de sus objetivos y metas. La unidad básica de registro que conforma un c</w:t>
      </w:r>
      <w:r w:rsidR="005C4811" w:rsidRPr="00CF7054">
        <w:rPr>
          <w:rFonts w:ascii="Soberana Sans" w:hAnsi="Soberana Sans" w:cs="Arial"/>
          <w:sz w:val="20"/>
          <w:szCs w:val="20"/>
        </w:rPr>
        <w:t>oncepto</w:t>
      </w:r>
      <w:r w:rsidR="00E84683" w:rsidRPr="00CF7054">
        <w:rPr>
          <w:rFonts w:ascii="Soberana Sans" w:hAnsi="Soberana Sans" w:cs="Arial"/>
          <w:sz w:val="20"/>
          <w:szCs w:val="20"/>
        </w:rPr>
        <w:t xml:space="preserve"> presupue</w:t>
      </w:r>
      <w:r w:rsidR="005C4811" w:rsidRPr="00CF7054">
        <w:rPr>
          <w:rFonts w:ascii="Soberana Sans" w:hAnsi="Soberana Sans" w:cs="Arial"/>
          <w:sz w:val="20"/>
          <w:szCs w:val="20"/>
        </w:rPr>
        <w:t>stario es la “partida”,</w:t>
      </w:r>
      <w:r w:rsidR="00E84683" w:rsidRPr="00CF7054">
        <w:rPr>
          <w:rFonts w:ascii="Soberana Sans" w:hAnsi="Soberana Sans"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CF7054" w:rsidRDefault="005C4811" w:rsidP="00C106F5">
      <w:pPr>
        <w:autoSpaceDE w:val="0"/>
        <w:autoSpaceDN w:val="0"/>
        <w:adjustRightInd w:val="0"/>
        <w:jc w:val="both"/>
        <w:rPr>
          <w:rFonts w:ascii="Soberana Sans" w:hAnsi="Soberana Sans" w:cs="Arial"/>
          <w:sz w:val="20"/>
          <w:szCs w:val="20"/>
        </w:rPr>
      </w:pP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1000 SERVICIOS PERSONALES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2000 MATERIALES Y SUMINISTROS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3000 SERVICIOS GENERALES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4000 TRANSFERENCIAS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5000 BIENES MUEBLES E INMUEBLES</w:t>
      </w:r>
    </w:p>
    <w:p w:rsidR="00E84683" w:rsidRPr="00CF7054" w:rsidRDefault="00E84683" w:rsidP="00152E50">
      <w:pPr>
        <w:ind w:left="708"/>
        <w:jc w:val="both"/>
        <w:rPr>
          <w:rFonts w:ascii="Soberana Sans" w:hAnsi="Soberana Sans" w:cs="Arial"/>
          <w:sz w:val="20"/>
          <w:szCs w:val="20"/>
        </w:rPr>
      </w:pPr>
      <w:r w:rsidRPr="00CF7054">
        <w:rPr>
          <w:rFonts w:ascii="Soberana Sans" w:hAnsi="Soberana Sans" w:cs="Arial"/>
          <w:sz w:val="20"/>
          <w:szCs w:val="20"/>
        </w:rPr>
        <w:t>6000 OBRAS PÚBLICAS</w:t>
      </w:r>
    </w:p>
    <w:p w:rsidR="00E84683" w:rsidRDefault="00E84683" w:rsidP="00152E50">
      <w:pPr>
        <w:ind w:left="708"/>
        <w:jc w:val="both"/>
        <w:rPr>
          <w:rFonts w:ascii="Soberana Sans" w:hAnsi="Soberana Sans" w:cs="Arial"/>
          <w:sz w:val="20"/>
          <w:szCs w:val="20"/>
        </w:rPr>
      </w:pPr>
      <w:r w:rsidRPr="00CF7054">
        <w:rPr>
          <w:rFonts w:ascii="Soberana Sans" w:hAnsi="Soberana Sans" w:cs="Arial"/>
          <w:sz w:val="20"/>
          <w:szCs w:val="20"/>
        </w:rPr>
        <w:t>7000 INVERSIÓN FINANCIERA</w:t>
      </w:r>
    </w:p>
    <w:p w:rsidR="009A593C" w:rsidRPr="00CF7054" w:rsidRDefault="009A593C" w:rsidP="00152E50">
      <w:pPr>
        <w:ind w:left="708"/>
        <w:jc w:val="both"/>
        <w:rPr>
          <w:rFonts w:ascii="Soberana Sans" w:hAnsi="Soberana Sans" w:cs="Arial"/>
          <w:sz w:val="20"/>
          <w:szCs w:val="20"/>
        </w:rPr>
      </w:pPr>
      <w:r>
        <w:rPr>
          <w:rFonts w:ascii="Soberana Sans" w:hAnsi="Soberana Sans" w:cs="Arial"/>
          <w:sz w:val="20"/>
          <w:szCs w:val="20"/>
        </w:rPr>
        <w:t>9000 DEUDA PÚBLICA</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Clasificación económica del g</w:t>
      </w:r>
      <w:r w:rsidR="00E84683" w:rsidRPr="00CF7054">
        <w:rPr>
          <w:rFonts w:ascii="Soberana Sans" w:hAnsi="Soberana Sans" w:cs="Arial"/>
          <w:b/>
          <w:sz w:val="20"/>
          <w:szCs w:val="20"/>
        </w:rPr>
        <w:t>asto.</w:t>
      </w:r>
      <w:r w:rsidR="00E84683" w:rsidRPr="00CF7054">
        <w:rPr>
          <w:rFonts w:ascii="Soberana Sans" w:hAnsi="Soberana Sans" w:cs="Arial"/>
          <w:sz w:val="20"/>
          <w:szCs w:val="20"/>
        </w:rPr>
        <w:t xml:space="preserve"> Elemento de programación presupuestaria que permite identificar cada renglón del gasto público según su naturaleza económica, en corriente o de capital.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Concepto de </w:t>
      </w:r>
      <w:r w:rsidR="00F45E06" w:rsidRPr="00CF7054">
        <w:rPr>
          <w:rFonts w:ascii="Soberana Sans" w:hAnsi="Soberana Sans" w:cs="Arial"/>
          <w:b/>
          <w:sz w:val="20"/>
          <w:szCs w:val="20"/>
        </w:rPr>
        <w:t>g</w:t>
      </w:r>
      <w:r w:rsidRPr="00CF7054">
        <w:rPr>
          <w:rFonts w:ascii="Soberana Sans" w:hAnsi="Soberana Sans" w:cs="Arial"/>
          <w:b/>
          <w:sz w:val="20"/>
          <w:szCs w:val="20"/>
        </w:rPr>
        <w:t>asto.</w:t>
      </w:r>
      <w:r w:rsidRPr="00CF7054">
        <w:rPr>
          <w:rFonts w:ascii="Soberana Sans" w:hAnsi="Soberana Sans"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9C14E3" w:rsidRPr="00CF7054" w:rsidRDefault="00E84683" w:rsidP="009C14E3">
      <w:pPr>
        <w:pStyle w:val="NormalWeb"/>
        <w:jc w:val="both"/>
        <w:rPr>
          <w:rFonts w:ascii="Soberana Sans" w:hAnsi="Soberana Sans" w:cs="Arial"/>
          <w:sz w:val="20"/>
          <w:szCs w:val="20"/>
        </w:rPr>
      </w:pPr>
      <w:r w:rsidRPr="00CF7054">
        <w:rPr>
          <w:rFonts w:ascii="Soberana Sans" w:hAnsi="Soberana Sans" w:cs="Arial"/>
          <w:b/>
          <w:sz w:val="20"/>
          <w:szCs w:val="20"/>
        </w:rPr>
        <w:t xml:space="preserve">Consulta de primera vez. </w:t>
      </w:r>
      <w:r w:rsidRPr="00CF7054">
        <w:rPr>
          <w:rFonts w:ascii="Soberana Sans" w:hAnsi="Soberana Sans" w:cs="Arial"/>
          <w:sz w:val="20"/>
          <w:szCs w:val="20"/>
        </w:rPr>
        <w:t>La primera atención que otorga el médico general o familiar a los pacientes ambulatorios en la unidad médica o en el domicilio con objeto de proporcionar asistencia médica o procedimientos preventivos.</w:t>
      </w:r>
      <w:r w:rsidR="009C14E3" w:rsidRPr="00CF7054">
        <w:rPr>
          <w:rFonts w:ascii="Soberana Sans" w:hAnsi="Soberana Sans" w:cs="Arial"/>
          <w:sz w:val="20"/>
          <w:szCs w:val="20"/>
        </w:rPr>
        <w:t xml:space="preserve"> </w:t>
      </w:r>
    </w:p>
    <w:p w:rsidR="009C14E3" w:rsidRPr="00CF7054" w:rsidRDefault="009C14E3" w:rsidP="009C14E3">
      <w:pPr>
        <w:pStyle w:val="NormalWeb"/>
        <w:jc w:val="both"/>
        <w:rPr>
          <w:rFonts w:ascii="Soberana Sans" w:hAnsi="Soberana Sans" w:cs="Arial"/>
          <w:sz w:val="20"/>
          <w:szCs w:val="20"/>
        </w:rPr>
      </w:pPr>
      <w:r w:rsidRPr="00CF7054">
        <w:rPr>
          <w:rFonts w:ascii="Soberana Sans" w:hAnsi="Soberana Sans" w:cs="Arial"/>
          <w:b/>
          <w:sz w:val="20"/>
          <w:szCs w:val="20"/>
        </w:rPr>
        <w:t>Construcciones residenciales y no residenciales.</w:t>
      </w:r>
      <w:r w:rsidRPr="00CF7054">
        <w:rPr>
          <w:rFonts w:ascii="Soberana Sans" w:hAnsi="Soberana Sans" w:cs="Arial"/>
          <w:sz w:val="20"/>
          <w:szCs w:val="20"/>
        </w:rPr>
        <w:t xml:space="preserve"> 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rsidR="00AE5CFF" w:rsidRPr="00CF7054" w:rsidRDefault="009C14E3" w:rsidP="00AE5CFF">
      <w:pPr>
        <w:pStyle w:val="NormalWeb"/>
        <w:jc w:val="both"/>
        <w:rPr>
          <w:rFonts w:ascii="Soberana Sans" w:hAnsi="Soberana Sans" w:cs="Arial"/>
          <w:sz w:val="20"/>
          <w:szCs w:val="20"/>
        </w:rPr>
      </w:pPr>
      <w:r w:rsidRPr="00CF7054">
        <w:rPr>
          <w:rFonts w:ascii="Soberana Sans" w:hAnsi="Soberana Sans" w:cs="Arial"/>
          <w:b/>
          <w:sz w:val="20"/>
          <w:szCs w:val="20"/>
        </w:rPr>
        <w:t>Consumo de capital fijo.</w:t>
      </w:r>
      <w:r w:rsidRPr="00CF7054">
        <w:rPr>
          <w:rFonts w:ascii="Soberana Sans" w:hAnsi="Soberana Sans" w:cs="Arial"/>
          <w:sz w:val="20"/>
          <w:szCs w:val="20"/>
        </w:rPr>
        <w:t xml:space="preserve"> El consumo de capital fijo se define como la disminución -durante un periodo contable- del valor actual de las existencias de activos fijos de los proveedores de atención de salud. El consumo de capital fijo es el resultado del deterioro físico, de la obsolescencia normal o de daños accidentales. A veces también se denomina consumo de capital.</w:t>
      </w:r>
    </w:p>
    <w:p w:rsidR="00AE5CFF" w:rsidRPr="00CF7054" w:rsidRDefault="00AE5CFF"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Educación y capacitación del personal en salud.</w:t>
      </w:r>
      <w:r w:rsidRPr="00CF7054">
        <w:rPr>
          <w:rFonts w:ascii="Soberana Sans" w:hAnsi="Soberana Sans" w:cs="Arial"/>
          <w:sz w:val="20"/>
          <w:szCs w:val="20"/>
        </w:rPr>
        <w:t xml:space="preserve"> Esta partida incluye el gasto derivado del suministro de educación y capacitación por parte de instituciones públicas o privadas al personal de salud. </w:t>
      </w:r>
    </w:p>
    <w:p w:rsidR="00152E50"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Egresos hospitalarios.</w:t>
      </w:r>
      <w:r w:rsidRPr="00CF7054">
        <w:rPr>
          <w:rFonts w:ascii="Soberana Sans" w:hAnsi="Soberana Sans" w:cs="Arial"/>
          <w:sz w:val="20"/>
          <w:szCs w:val="20"/>
        </w:rPr>
        <w:t xml:space="preserve"> El paciente que sale de un servicio del hospital e implica la desocupación de una cama </w:t>
      </w:r>
      <w:proofErr w:type="spellStart"/>
      <w:r w:rsidRPr="00CF7054">
        <w:rPr>
          <w:rFonts w:ascii="Soberana Sans" w:hAnsi="Soberana Sans" w:cs="Arial"/>
          <w:sz w:val="20"/>
          <w:szCs w:val="20"/>
        </w:rPr>
        <w:t>censable</w:t>
      </w:r>
      <w:proofErr w:type="spellEnd"/>
      <w:r w:rsidRPr="00CF7054">
        <w:rPr>
          <w:rFonts w:ascii="Soberana Sans" w:hAnsi="Soberana Sans" w:cs="Arial"/>
          <w:sz w:val="20"/>
          <w:szCs w:val="20"/>
        </w:rPr>
        <w:t>, por diversos motivos: altas por curación, mejoría, traslado a otra unidad, def</w:t>
      </w:r>
      <w:r w:rsidR="00152E50" w:rsidRPr="00CF7054">
        <w:rPr>
          <w:rFonts w:ascii="Soberana Sans" w:hAnsi="Soberana Sans" w:cs="Arial"/>
          <w:sz w:val="20"/>
          <w:szCs w:val="20"/>
        </w:rPr>
        <w:t>unción, alta voluntaria o fuga.</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Equipo médico. </w:t>
      </w:r>
      <w:r w:rsidRPr="00CF7054">
        <w:rPr>
          <w:rFonts w:ascii="Soberana Sans" w:hAnsi="Soberana Sans" w:cs="Arial"/>
          <w:sz w:val="20"/>
          <w:szCs w:val="20"/>
        </w:rPr>
        <w:t>El equipo médico consiste de activos empleados para el diagnostico, monitoreo o tratamiento de una determina condición de salud; incluye equipo de diagnostico (ultrasonido, maquinas de rayos x, escáner, tomógrafos, maquinas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Equipo de transportación.</w:t>
      </w:r>
      <w:r w:rsidRPr="00CF7054">
        <w:rPr>
          <w:rFonts w:ascii="Soberana Sans" w:hAnsi="Soberana Sans" w:cs="Arial"/>
          <w:sz w:val="20"/>
          <w:szCs w:val="20"/>
        </w:rPr>
        <w:t xml:space="preserve"> 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Fondos.</w:t>
      </w:r>
      <w:r w:rsidRPr="00CF7054">
        <w:rPr>
          <w:rFonts w:ascii="Soberana Sans" w:hAnsi="Soberana Sans" w:cs="Arial"/>
          <w:sz w:val="20"/>
          <w:szCs w:val="20"/>
        </w:rPr>
        <w:t xml:space="preserve"> Los recursos destinados a la operación promoción y restauración de la salud y los canalizan a las instituciones prestadoras de servicios.</w:t>
      </w:r>
    </w:p>
    <w:p w:rsidR="006D7C70" w:rsidRPr="00CF7054" w:rsidRDefault="006D7C70" w:rsidP="006D7C70">
      <w:pPr>
        <w:autoSpaceDE w:val="0"/>
        <w:autoSpaceDN w:val="0"/>
        <w:adjustRightInd w:val="0"/>
        <w:jc w:val="both"/>
        <w:rPr>
          <w:rFonts w:ascii="Soberana Sans" w:hAnsi="Soberana Sans"/>
          <w:sz w:val="20"/>
        </w:rPr>
      </w:pPr>
      <w:r w:rsidRPr="00CF7054">
        <w:rPr>
          <w:rFonts w:ascii="Soberana Sans" w:hAnsi="Soberana Sans"/>
          <w:b/>
          <w:bCs/>
          <w:sz w:val="20"/>
        </w:rPr>
        <w:t xml:space="preserve">Formación de capital humano. </w:t>
      </w:r>
      <w:r w:rsidRPr="00CF7054">
        <w:rPr>
          <w:rFonts w:ascii="Soberana Sans" w:hAnsi="Soberana Sans"/>
          <w:sz w:val="20"/>
        </w:rPr>
        <w:t xml:space="preserve">Comprende la prestación, en establecimientos públicos y privados, de servicios de educación y formación del personal sanitario, incluidos la administración y la </w:t>
      </w:r>
      <w:r w:rsidRPr="00CF7054">
        <w:rPr>
          <w:rFonts w:ascii="Soberana Sans" w:hAnsi="Soberana Sans"/>
          <w:sz w:val="20"/>
        </w:rPr>
        <w:lastRenderedPageBreak/>
        <w:t>inspección de los establecimientos encargados de esta formación y el apoyo a dichos establecimientos.</w:t>
      </w:r>
    </w:p>
    <w:p w:rsidR="009C14E3" w:rsidRPr="00CF7054" w:rsidRDefault="009C14E3" w:rsidP="006D7C70">
      <w:pPr>
        <w:autoSpaceDE w:val="0"/>
        <w:autoSpaceDN w:val="0"/>
        <w:adjustRightInd w:val="0"/>
        <w:jc w:val="both"/>
        <w:rPr>
          <w:rFonts w:ascii="Soberana Sans" w:hAnsi="Soberana Sans"/>
          <w:sz w:val="20"/>
        </w:rPr>
      </w:pPr>
    </w:p>
    <w:p w:rsidR="009C14E3" w:rsidRPr="00CF7054" w:rsidRDefault="009C14E3" w:rsidP="006D7C70">
      <w:pPr>
        <w:autoSpaceDE w:val="0"/>
        <w:autoSpaceDN w:val="0"/>
        <w:adjustRightInd w:val="0"/>
        <w:jc w:val="both"/>
        <w:rPr>
          <w:rFonts w:ascii="Soberana Sans" w:hAnsi="Soberana Sans"/>
          <w:sz w:val="20"/>
        </w:rPr>
      </w:pPr>
      <w:r w:rsidRPr="00CF7054">
        <w:rPr>
          <w:rFonts w:ascii="Soberana Sans" w:hAnsi="Soberana Sans"/>
          <w:b/>
          <w:sz w:val="20"/>
        </w:rPr>
        <w:t>Formación neta de capital.</w:t>
      </w:r>
      <w:r w:rsidRPr="00CF7054">
        <w:rPr>
          <w:rFonts w:ascii="Soberana Sans" w:hAnsi="Soberana Sans"/>
          <w:sz w:val="20"/>
        </w:rPr>
        <w:t xml:space="preserve"> El término "bruto" indica que no se ha restado la pérdida de valor debido al uso o desuso. Una medida más refinada del capital es lo que conoce como “formación neta de capital” y se obtiene restando el valor del consumo de capital de la formación bruta de capital.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Fuentes.</w:t>
      </w:r>
      <w:r w:rsidRPr="00CF7054">
        <w:rPr>
          <w:rFonts w:ascii="Soberana Sans" w:hAnsi="Soberana Sans" w:cs="Arial"/>
          <w:sz w:val="20"/>
          <w:szCs w:val="20"/>
        </w:rPr>
        <w:t xml:space="preserve"> Entidades emisoras de los recursos destinados a promover o restab</w:t>
      </w:r>
      <w:r w:rsidR="00353D30" w:rsidRPr="00CF7054">
        <w:rPr>
          <w:rFonts w:ascii="Soberana Sans" w:hAnsi="Soberana Sans" w:cs="Arial"/>
          <w:sz w:val="20"/>
          <w:szCs w:val="20"/>
        </w:rPr>
        <w:t>lecer la salud de la población.</w:t>
      </w:r>
    </w:p>
    <w:p w:rsidR="006D7C70" w:rsidRPr="00CF7054" w:rsidRDefault="005422E8" w:rsidP="00353D30">
      <w:pPr>
        <w:pStyle w:val="NormalWeb"/>
        <w:jc w:val="both"/>
        <w:rPr>
          <w:rFonts w:ascii="Soberana Sans" w:hAnsi="Soberana Sans" w:cs="Arial"/>
          <w:sz w:val="20"/>
          <w:szCs w:val="20"/>
        </w:rPr>
      </w:pPr>
      <w:r w:rsidRPr="00CF7054">
        <w:rPr>
          <w:rFonts w:ascii="Soberana Sans" w:hAnsi="Soberana Sans" w:cs="Arial"/>
          <w:b/>
          <w:sz w:val="20"/>
          <w:szCs w:val="20"/>
        </w:rPr>
        <w:t>Funciones.</w:t>
      </w:r>
      <w:r w:rsidR="0084050E" w:rsidRPr="00CF7054">
        <w:rPr>
          <w:rFonts w:ascii="Soberana Sans" w:hAnsi="Soberana Sans" w:cs="Arial"/>
          <w:b/>
          <w:sz w:val="20"/>
          <w:szCs w:val="20"/>
        </w:rPr>
        <w:t xml:space="preserve"> </w:t>
      </w:r>
      <w:r w:rsidR="0084050E" w:rsidRPr="00CF7054">
        <w:rPr>
          <w:rFonts w:ascii="Soberana Sans" w:hAnsi="Soberana Sans"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CF7054">
        <w:rPr>
          <w:rFonts w:ascii="Soberana Sans" w:hAnsi="Soberana Sans" w:cs="Arial"/>
          <w:sz w:val="20"/>
          <w:szCs w:val="20"/>
        </w:rPr>
        <w:t>límites</w:t>
      </w:r>
      <w:r w:rsidR="0084050E" w:rsidRPr="00CF7054">
        <w:rPr>
          <w:rFonts w:ascii="Soberana Sans" w:hAnsi="Soberana Sans" w:cs="Arial"/>
          <w:sz w:val="20"/>
          <w:szCs w:val="20"/>
        </w:rPr>
        <w:t xml:space="preserve"> uniformes para notificar un número suficientemente elevado de subcategorías pertinentes para los planificadores y los responsables de la formulación de políticas de salud. </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c</w:t>
      </w:r>
      <w:r w:rsidR="00E84683" w:rsidRPr="00CF7054">
        <w:rPr>
          <w:rFonts w:ascii="Soberana Sans" w:hAnsi="Soberana Sans" w:cs="Arial"/>
          <w:b/>
          <w:sz w:val="20"/>
          <w:szCs w:val="20"/>
        </w:rPr>
        <w:t>orriente.</w:t>
      </w:r>
      <w:r w:rsidR="00E84683" w:rsidRPr="00CF7054">
        <w:rPr>
          <w:rFonts w:ascii="Soberana Sans" w:hAnsi="Soberana Sans" w:cs="Arial"/>
          <w:sz w:val="20"/>
          <w:szCs w:val="20"/>
        </w:rPr>
        <w:t xml:space="preserve"> Erogación que realiza el sector público y que no tiene como contrapartida la creación de un activo, sino que constituye un acto de consumo; esto es, los gasto</w:t>
      </w:r>
      <w:r w:rsidR="001C2518" w:rsidRPr="00CF7054">
        <w:rPr>
          <w:rFonts w:ascii="Soberana Sans" w:hAnsi="Soberana Sans" w:cs="Arial"/>
          <w:sz w:val="20"/>
          <w:szCs w:val="20"/>
        </w:rPr>
        <w:t>s</w:t>
      </w:r>
      <w:r w:rsidR="00E84683" w:rsidRPr="00CF7054">
        <w:rPr>
          <w:rFonts w:ascii="Soberana Sans" w:hAnsi="Soberana Sans" w:cs="Arial"/>
          <w:sz w:val="20"/>
          <w:szCs w:val="20"/>
        </w:rPr>
        <w:t xml:space="preserve"> que se destinan a la contratación de los recursos humanos y a la compra de los bienes y servicios necesarios para el desarrollo propio de las funciones administrativas.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de c</w:t>
      </w:r>
      <w:r w:rsidR="00E84683" w:rsidRPr="00CF7054">
        <w:rPr>
          <w:rFonts w:ascii="Soberana Sans" w:hAnsi="Soberana Sans" w:cs="Arial"/>
          <w:b/>
          <w:sz w:val="20"/>
          <w:szCs w:val="20"/>
        </w:rPr>
        <w:t xml:space="preserve">apital. </w:t>
      </w:r>
      <w:r w:rsidR="00E84683" w:rsidRPr="00CF7054">
        <w:rPr>
          <w:rFonts w:ascii="Soberana Sans" w:hAnsi="Soberana Sans" w:cs="Arial"/>
          <w:sz w:val="20"/>
          <w:szCs w:val="20"/>
        </w:rPr>
        <w:t xml:space="preserve">Es el total de las asignaciones destinadas a la creación de bienes de capital y conservación de los ya existentes, a la adquisición de bienes inmuebles y </w:t>
      </w:r>
      <w:r w:rsidR="00DD420D" w:rsidRPr="00CF7054">
        <w:rPr>
          <w:rFonts w:ascii="Soberana Sans" w:hAnsi="Soberana Sans" w:cs="Arial"/>
          <w:sz w:val="20"/>
          <w:szCs w:val="20"/>
        </w:rPr>
        <w:t>valores por parte del gobierno f</w:t>
      </w:r>
      <w:r w:rsidR="00E84683" w:rsidRPr="00CF7054">
        <w:rPr>
          <w:rFonts w:ascii="Soberana Sans" w:hAnsi="Soberana Sans"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de i</w:t>
      </w:r>
      <w:r w:rsidR="00E84683" w:rsidRPr="00CF7054">
        <w:rPr>
          <w:rFonts w:ascii="Soberana Sans" w:hAnsi="Soberana Sans" w:cs="Arial"/>
          <w:b/>
          <w:sz w:val="20"/>
          <w:szCs w:val="20"/>
        </w:rPr>
        <w:t xml:space="preserve">nversión. </w:t>
      </w:r>
      <w:r w:rsidR="00E84683" w:rsidRPr="00CF7054">
        <w:rPr>
          <w:rFonts w:ascii="Soberana Sans" w:hAnsi="Soberana Sans" w:cs="Arial"/>
          <w:sz w:val="20"/>
          <w:szCs w:val="20"/>
        </w:rPr>
        <w:t>Es el importe de las erogaciones que realizan las dependencias y entidades de la administración pública, tendientes a adquirir, ampliar, conservar o mejorar sus bienes de capital.</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en s</w:t>
      </w:r>
      <w:r w:rsidR="00E84683" w:rsidRPr="00CF7054">
        <w:rPr>
          <w:rFonts w:ascii="Soberana Sans" w:hAnsi="Soberana Sans" w:cs="Arial"/>
          <w:b/>
          <w:sz w:val="20"/>
          <w:szCs w:val="20"/>
        </w:rPr>
        <w:t xml:space="preserve">alud. </w:t>
      </w:r>
      <w:r w:rsidR="00E84683" w:rsidRPr="00CF7054">
        <w:rPr>
          <w:rFonts w:ascii="Soberana Sans" w:hAnsi="Soberana Sans" w:cs="Arial"/>
          <w:sz w:val="20"/>
          <w:szCs w:val="20"/>
        </w:rPr>
        <w:t>Se define como la suma de egresos en actividades tales como: aplicación de conocimientos y tecnología médica, paramédica y de enfermería. Tiene como metas: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Promover la salud y prevenir las enfermedades.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Curar las enfermedades y reducir la mortalidad prematura.</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Tratamiento para las personas que padecen enfermedades crónicas y que requieran los cuidados de enfermería.</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Tratamiento para discapacitados.</w:t>
      </w:r>
    </w:p>
    <w:p w:rsidR="00E84683" w:rsidRPr="00CF7054" w:rsidRDefault="00E84683" w:rsidP="00E84683">
      <w:pPr>
        <w:numPr>
          <w:ilvl w:val="0"/>
          <w:numId w:val="1"/>
        </w:numPr>
        <w:rPr>
          <w:rFonts w:ascii="Soberana Sans" w:hAnsi="Soberana Sans" w:cs="Arial"/>
          <w:sz w:val="20"/>
          <w:szCs w:val="20"/>
        </w:rPr>
      </w:pPr>
      <w:r w:rsidRPr="00CF7054">
        <w:rPr>
          <w:rFonts w:ascii="Soberana Sans" w:hAnsi="Soberana Sans" w:cs="Arial"/>
          <w:sz w:val="20"/>
          <w:szCs w:val="20"/>
        </w:rPr>
        <w:t>Promover y administrar la salud pública.</w:t>
      </w:r>
    </w:p>
    <w:p w:rsidR="005C4811" w:rsidRPr="00CF7054" w:rsidRDefault="00E84683" w:rsidP="005C4811">
      <w:pPr>
        <w:numPr>
          <w:ilvl w:val="0"/>
          <w:numId w:val="1"/>
        </w:numPr>
        <w:rPr>
          <w:rFonts w:ascii="Soberana Sans" w:hAnsi="Soberana Sans" w:cs="Arial"/>
          <w:sz w:val="20"/>
          <w:szCs w:val="20"/>
        </w:rPr>
      </w:pPr>
      <w:r w:rsidRPr="00CF7054">
        <w:rPr>
          <w:rFonts w:ascii="Soberana Sans" w:hAnsi="Soberana Sans" w:cs="Arial"/>
          <w:sz w:val="20"/>
          <w:szCs w:val="20"/>
        </w:rPr>
        <w:t>Promover y administrar los programas de salud.</w:t>
      </w:r>
    </w:p>
    <w:p w:rsidR="00BC4E3E" w:rsidRPr="00CF7054" w:rsidRDefault="00BC4E3E" w:rsidP="00BC4E3E">
      <w:pPr>
        <w:pStyle w:val="NormalWeb"/>
        <w:jc w:val="both"/>
        <w:rPr>
          <w:rFonts w:ascii="Soberana Sans" w:hAnsi="Soberana Sans" w:cs="Arial"/>
          <w:sz w:val="20"/>
          <w:szCs w:val="20"/>
        </w:rPr>
      </w:pPr>
      <w:r w:rsidRPr="00CF7054">
        <w:rPr>
          <w:rFonts w:ascii="Soberana Sans" w:hAnsi="Soberana Sans" w:cs="Arial"/>
          <w:b/>
          <w:sz w:val="20"/>
          <w:szCs w:val="20"/>
        </w:rPr>
        <w:t>Gasto estatal</w:t>
      </w:r>
      <w:r w:rsidR="00131C91" w:rsidRPr="00CF7054">
        <w:rPr>
          <w:rFonts w:ascii="Soberana Sans" w:hAnsi="Soberana Sans" w:cs="Arial"/>
          <w:b/>
          <w:sz w:val="20"/>
          <w:szCs w:val="20"/>
        </w:rPr>
        <w:t xml:space="preserve"> en salud</w:t>
      </w:r>
      <w:r w:rsidRPr="00CF7054">
        <w:rPr>
          <w:rFonts w:ascii="Soberana Sans" w:hAnsi="Soberana Sans" w:cs="Arial"/>
          <w:b/>
          <w:sz w:val="20"/>
          <w:szCs w:val="20"/>
        </w:rPr>
        <w:t>.</w:t>
      </w:r>
      <w:r w:rsidRPr="00CF7054">
        <w:rPr>
          <w:rFonts w:ascii="Soberana Sans" w:hAnsi="Soberana Sans" w:cs="Arial"/>
          <w:sz w:val="20"/>
          <w:szCs w:val="20"/>
        </w:rPr>
        <w:t xml:space="preserve"> Recursos canalizados por el gobierno del estado para el financiamiento de la salud.</w:t>
      </w:r>
    </w:p>
    <w:p w:rsidR="005C4811" w:rsidRPr="00CF7054" w:rsidRDefault="005C4811" w:rsidP="00BC4E3E">
      <w:pPr>
        <w:pStyle w:val="NormalWeb"/>
        <w:jc w:val="both"/>
        <w:rPr>
          <w:rFonts w:ascii="Soberana Sans" w:hAnsi="Soberana Sans" w:cs="Arial"/>
          <w:sz w:val="20"/>
          <w:szCs w:val="20"/>
        </w:rPr>
      </w:pPr>
      <w:r w:rsidRPr="00CF7054">
        <w:rPr>
          <w:rFonts w:ascii="Soberana Sans" w:hAnsi="Soberana Sans" w:cs="Arial"/>
          <w:b/>
          <w:sz w:val="20"/>
          <w:szCs w:val="20"/>
        </w:rPr>
        <w:t>Gasto federal</w:t>
      </w:r>
      <w:r w:rsidR="00131C91" w:rsidRPr="00CF7054">
        <w:rPr>
          <w:rFonts w:ascii="Soberana Sans" w:hAnsi="Soberana Sans" w:cs="Arial"/>
          <w:b/>
          <w:sz w:val="20"/>
          <w:szCs w:val="20"/>
        </w:rPr>
        <w:t xml:space="preserve"> en salud</w:t>
      </w:r>
      <w:r w:rsidRPr="00CF7054">
        <w:rPr>
          <w:rFonts w:ascii="Soberana Sans" w:hAnsi="Soberana Sans" w:cs="Arial"/>
          <w:sz w:val="20"/>
          <w:szCs w:val="20"/>
        </w:rPr>
        <w:t xml:space="preserve">. Recursos canalizados por el gobierno federal a través de los ramos administrativos: Secretaria de Salud (Ramo 12), </w:t>
      </w:r>
      <w:r w:rsidR="00131C91" w:rsidRPr="00CF7054">
        <w:rPr>
          <w:rFonts w:ascii="Soberana Sans" w:hAnsi="Soberana Sans" w:cs="Arial"/>
          <w:sz w:val="20"/>
          <w:szCs w:val="20"/>
        </w:rPr>
        <w:t>FASSA (Ramo 33) e IMSS-</w:t>
      </w:r>
      <w:r w:rsidR="009A593C">
        <w:rPr>
          <w:rFonts w:ascii="Soberana Sans" w:hAnsi="Soberana Sans" w:cs="Arial"/>
          <w:sz w:val="20"/>
          <w:szCs w:val="20"/>
        </w:rPr>
        <w:t xml:space="preserve">PROSPERA </w:t>
      </w:r>
      <w:r w:rsidR="00131C91" w:rsidRPr="00CF7054">
        <w:rPr>
          <w:rFonts w:ascii="Soberana Sans" w:hAnsi="Soberana Sans" w:cs="Arial"/>
          <w:sz w:val="20"/>
          <w:szCs w:val="20"/>
        </w:rPr>
        <w:t>(Ramo 19).</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Gasto p</w:t>
      </w:r>
      <w:r w:rsidR="00E84683" w:rsidRPr="00CF7054">
        <w:rPr>
          <w:rFonts w:ascii="Soberana Sans" w:hAnsi="Soberana Sans" w:cs="Arial"/>
          <w:b/>
          <w:sz w:val="20"/>
          <w:szCs w:val="20"/>
        </w:rPr>
        <w:t>rogramable</w:t>
      </w:r>
      <w:r w:rsidR="00152E50" w:rsidRPr="00CF7054">
        <w:rPr>
          <w:rFonts w:ascii="Soberana Sans" w:hAnsi="Soberana Sans" w:cs="Arial"/>
          <w:b/>
          <w:sz w:val="20"/>
          <w:szCs w:val="20"/>
        </w:rPr>
        <w:t>.</w:t>
      </w:r>
      <w:r w:rsidR="00E84683" w:rsidRPr="00CF7054">
        <w:rPr>
          <w:rFonts w:ascii="Soberana Sans" w:hAnsi="Soberana Sans" w:cs="Arial"/>
          <w:sz w:val="20"/>
          <w:szCs w:val="20"/>
        </w:rPr>
        <w:t xml:space="preserve"> Es el que se destina a las instituciones del Gobierno Federal para que éstas puedan proporcionar servicios. Dicho gasto se canaliza a los Poderes e IFE, Entidades Paraestatales sujetas </w:t>
      </w:r>
      <w:r w:rsidR="00DD420D" w:rsidRPr="00CF7054">
        <w:rPr>
          <w:rFonts w:ascii="Soberana Sans" w:hAnsi="Soberana Sans" w:cs="Arial"/>
          <w:sz w:val="20"/>
          <w:szCs w:val="20"/>
        </w:rPr>
        <w:t>a control presupuestal y a las d</w:t>
      </w:r>
      <w:r w:rsidR="00E84683" w:rsidRPr="00CF7054">
        <w:rPr>
          <w:rFonts w:ascii="Soberana Sans" w:hAnsi="Soberana Sans" w:cs="Arial"/>
          <w:sz w:val="20"/>
          <w:szCs w:val="20"/>
        </w:rPr>
        <w:t xml:space="preserve">ependencias y </w:t>
      </w:r>
      <w:r w:rsidR="00DD420D" w:rsidRPr="00CF7054">
        <w:rPr>
          <w:rFonts w:ascii="Soberana Sans" w:hAnsi="Soberana Sans" w:cs="Arial"/>
          <w:sz w:val="20"/>
          <w:szCs w:val="20"/>
        </w:rPr>
        <w:t>r</w:t>
      </w:r>
      <w:r w:rsidR="00E84683" w:rsidRPr="00CF7054">
        <w:rPr>
          <w:rFonts w:ascii="Soberana Sans" w:hAnsi="Soberana Sans" w:cs="Arial"/>
          <w:sz w:val="20"/>
          <w:szCs w:val="20"/>
        </w:rPr>
        <w:t xml:space="preserve">amos del </w:t>
      </w:r>
      <w:r w:rsidR="00DD420D" w:rsidRPr="00CF7054">
        <w:rPr>
          <w:rFonts w:ascii="Soberana Sans" w:hAnsi="Soberana Sans" w:cs="Arial"/>
          <w:sz w:val="20"/>
          <w:szCs w:val="20"/>
        </w:rPr>
        <w:t>e</w:t>
      </w:r>
      <w:r w:rsidR="00E84683" w:rsidRPr="00CF7054">
        <w:rPr>
          <w:rFonts w:ascii="Soberana Sans" w:hAnsi="Soberana Sans" w:cs="Arial"/>
          <w:sz w:val="20"/>
          <w:szCs w:val="20"/>
        </w:rPr>
        <w:t xml:space="preserve">jecutivo </w:t>
      </w:r>
      <w:r w:rsidR="00DD420D" w:rsidRPr="00CF7054">
        <w:rPr>
          <w:rFonts w:ascii="Soberana Sans" w:hAnsi="Soberana Sans" w:cs="Arial"/>
          <w:sz w:val="20"/>
          <w:szCs w:val="20"/>
        </w:rPr>
        <w:t>f</w:t>
      </w:r>
      <w:r w:rsidR="00E84683" w:rsidRPr="00CF7054">
        <w:rPr>
          <w:rFonts w:ascii="Soberana Sans" w:hAnsi="Soberana Sans" w:cs="Arial"/>
          <w:sz w:val="20"/>
          <w:szCs w:val="20"/>
        </w:rPr>
        <w:t>ederal.</w:t>
      </w:r>
    </w:p>
    <w:p w:rsidR="00131C91" w:rsidRPr="00CF7054" w:rsidRDefault="00131C91"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Gasto público en salud para la población con seguridad social</w:t>
      </w:r>
      <w:r w:rsidRPr="00CF7054">
        <w:rPr>
          <w:rFonts w:ascii="Soberana Sans" w:hAnsi="Soberana Sans" w:cs="Arial"/>
          <w:sz w:val="20"/>
          <w:szCs w:val="20"/>
        </w:rPr>
        <w:t>. Se compone de los recursos de las instituciones de seguridad social: IMSS, ISSSTE y PEMEX.</w:t>
      </w:r>
    </w:p>
    <w:p w:rsidR="00131C91" w:rsidRPr="00CF7054" w:rsidRDefault="00131C91" w:rsidP="00131C91">
      <w:pPr>
        <w:pStyle w:val="NormalWeb"/>
        <w:jc w:val="both"/>
        <w:rPr>
          <w:rFonts w:ascii="Soberana Sans" w:hAnsi="Soberana Sans" w:cs="Arial"/>
          <w:sz w:val="20"/>
          <w:szCs w:val="20"/>
        </w:rPr>
      </w:pPr>
      <w:r w:rsidRPr="00CF7054">
        <w:rPr>
          <w:rFonts w:ascii="Soberana Sans" w:hAnsi="Soberana Sans" w:cs="Arial"/>
          <w:b/>
          <w:sz w:val="20"/>
          <w:szCs w:val="20"/>
        </w:rPr>
        <w:t>Gasto público en salud para la población sin seguridad social</w:t>
      </w:r>
      <w:r w:rsidRPr="00CF7054">
        <w:rPr>
          <w:rFonts w:ascii="Soberana Sans" w:hAnsi="Soberana Sans" w:cs="Arial"/>
          <w:sz w:val="20"/>
          <w:szCs w:val="20"/>
        </w:rPr>
        <w:t>. Se compone de los recursos que destina el gobierno federal y estatal a la población sin seguridad social: Secretaria de Salud (Ramo 12), IMSS-</w:t>
      </w:r>
      <w:r w:rsidR="009A593C">
        <w:rPr>
          <w:rFonts w:ascii="Soberana Sans" w:hAnsi="Soberana Sans" w:cs="Arial"/>
          <w:sz w:val="20"/>
          <w:szCs w:val="20"/>
        </w:rPr>
        <w:t>PROSPERA (Ramo 19) y FASSA (Ramo 33).</w:t>
      </w:r>
    </w:p>
    <w:p w:rsidR="00A81571" w:rsidRPr="00CF7054" w:rsidRDefault="00A81571" w:rsidP="00A81571">
      <w:pPr>
        <w:pStyle w:val="Textoindependiente2"/>
        <w:tabs>
          <w:tab w:val="left" w:pos="360"/>
        </w:tabs>
        <w:rPr>
          <w:rFonts w:ascii="Soberana Sans" w:hAnsi="Soberana Sans"/>
          <w:bCs/>
          <w:sz w:val="20"/>
        </w:rPr>
      </w:pPr>
      <w:r w:rsidRPr="00CF7054">
        <w:rPr>
          <w:rFonts w:ascii="Soberana Sans" w:hAnsi="Soberana Sans"/>
          <w:b/>
          <w:sz w:val="20"/>
        </w:rPr>
        <w:t>Generación de recursos para la salud.</w:t>
      </w:r>
      <w:r w:rsidRPr="00CF7054">
        <w:rPr>
          <w:rFonts w:ascii="Soberana Sans" w:hAnsi="Soberana Sans"/>
          <w:sz w:val="20"/>
        </w:rPr>
        <w:t xml:space="preserve"> </w:t>
      </w:r>
      <w:r w:rsidRPr="00CF7054">
        <w:rPr>
          <w:rFonts w:ascii="Soberana Sans" w:hAnsi="Soberana Sans"/>
          <w:bCs/>
          <w:sz w:val="20"/>
        </w:rPr>
        <w:t>Bajo esta función se incluyen las siguientes subfunciones:</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Infraestructura y equipamiento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Formación de capital humano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Investigación y desarrollo tecnológico</w:t>
      </w:r>
    </w:p>
    <w:p w:rsidR="00A81571" w:rsidRPr="00CF7054" w:rsidRDefault="00A81571" w:rsidP="00A81571">
      <w:pPr>
        <w:pStyle w:val="Textoindependiente2"/>
        <w:numPr>
          <w:ilvl w:val="0"/>
          <w:numId w:val="4"/>
        </w:numPr>
        <w:tabs>
          <w:tab w:val="left" w:pos="360"/>
        </w:tabs>
        <w:rPr>
          <w:rFonts w:ascii="Soberana Sans" w:hAnsi="Soberana Sans"/>
          <w:bCs/>
          <w:sz w:val="20"/>
        </w:rPr>
      </w:pPr>
      <w:r w:rsidRPr="00CF7054">
        <w:rPr>
          <w:rFonts w:ascii="Soberana Sans" w:hAnsi="Soberana Sans"/>
          <w:bCs/>
          <w:sz w:val="20"/>
        </w:rPr>
        <w:t>Producción de otros bienes para la salud (ejemplo: vacunas, prótesis)</w:t>
      </w:r>
    </w:p>
    <w:p w:rsidR="00F13637" w:rsidRPr="00CF7054" w:rsidRDefault="00F13637" w:rsidP="00F13637">
      <w:pPr>
        <w:pStyle w:val="NormalWeb"/>
        <w:jc w:val="both"/>
        <w:rPr>
          <w:rFonts w:ascii="Soberana Sans" w:hAnsi="Soberana Sans" w:cs="Arial"/>
          <w:sz w:val="20"/>
          <w:szCs w:val="20"/>
        </w:rPr>
      </w:pPr>
      <w:r w:rsidRPr="00CF7054">
        <w:rPr>
          <w:rFonts w:ascii="Soberana Sans" w:hAnsi="Soberana Sans" w:cs="Arial"/>
          <w:b/>
          <w:sz w:val="20"/>
          <w:szCs w:val="20"/>
        </w:rPr>
        <w:t xml:space="preserve">Gobierno y administración del sistema de salud. </w:t>
      </w:r>
      <w:r w:rsidRPr="00CF7054">
        <w:rPr>
          <w:rFonts w:ascii="Soberana Sans" w:hAnsi="Soberana Sans" w:cs="Arial"/>
          <w:sz w:val="20"/>
          <w:szCs w:val="20"/>
        </w:rPr>
        <w:t>La gobernanza es definida como “el manejo cuidadoso y responsable del bienestar de la población" (OMS, 2003), y consta de tres tareas principales: proporcionar una visión y dirección, la recolección y uso de la inteligencia y de ejercer influencia a través de la regulación. Abarca la 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rsidR="00160FA0" w:rsidRPr="00CF7054" w:rsidRDefault="00160FA0" w:rsidP="00160FA0">
      <w:pPr>
        <w:autoSpaceDE w:val="0"/>
        <w:autoSpaceDN w:val="0"/>
        <w:adjustRightInd w:val="0"/>
        <w:jc w:val="both"/>
        <w:rPr>
          <w:rFonts w:ascii="Soberana Sans" w:hAnsi="Soberana Sans"/>
          <w:sz w:val="20"/>
        </w:rPr>
      </w:pPr>
      <w:r w:rsidRPr="00CF7054">
        <w:rPr>
          <w:rFonts w:ascii="Soberana Sans" w:hAnsi="Soberana Sans"/>
          <w:b/>
          <w:bCs/>
          <w:sz w:val="20"/>
        </w:rPr>
        <w:t xml:space="preserve">Imagenología. </w:t>
      </w:r>
      <w:r w:rsidRPr="00CF7054">
        <w:rPr>
          <w:rFonts w:ascii="Soberana Sans" w:hAnsi="Soberana Sans"/>
          <w:sz w:val="20"/>
        </w:rPr>
        <w:t>Abarca todos los servicios de diagnóstico por imágenes prestados a pacientes ambulatorios.</w:t>
      </w:r>
    </w:p>
    <w:p w:rsidR="006D7C70" w:rsidRPr="00CF7054" w:rsidRDefault="006D7C70" w:rsidP="00160FA0">
      <w:pPr>
        <w:autoSpaceDE w:val="0"/>
        <w:autoSpaceDN w:val="0"/>
        <w:adjustRightInd w:val="0"/>
        <w:jc w:val="both"/>
        <w:rPr>
          <w:rFonts w:ascii="Soberana Sans" w:hAnsi="Soberana Sans"/>
          <w:sz w:val="20"/>
        </w:rPr>
      </w:pPr>
    </w:p>
    <w:p w:rsidR="00AE5CFF" w:rsidRPr="00CF7054" w:rsidRDefault="006D7C70" w:rsidP="00AE5CFF">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Investigación y desarrollo tecnológico. </w:t>
      </w:r>
      <w:r w:rsidRPr="00CF7054">
        <w:rPr>
          <w:rFonts w:ascii="Soberana Sans" w:hAnsi="Soberana Sans" w:cs="Arial"/>
          <w:sz w:val="20"/>
          <w:szCs w:val="20"/>
        </w:rPr>
        <w:t>Incluye las actividades de investigación y desarrollo (I&amp;D) en salud</w:t>
      </w:r>
      <w:r w:rsidR="00C106F5" w:rsidRPr="00CF7054">
        <w:rPr>
          <w:rFonts w:ascii="Soberana Sans" w:hAnsi="Soberana Sans" w:cs="Arial"/>
          <w:sz w:val="20"/>
          <w:szCs w:val="20"/>
        </w:rPr>
        <w:t>.</w:t>
      </w:r>
    </w:p>
    <w:p w:rsidR="00AE5CFF" w:rsidRPr="00CF7054" w:rsidRDefault="00AE5CFF" w:rsidP="00AE5CFF">
      <w:pPr>
        <w:autoSpaceDE w:val="0"/>
        <w:autoSpaceDN w:val="0"/>
        <w:adjustRightInd w:val="0"/>
        <w:jc w:val="both"/>
        <w:rPr>
          <w:rFonts w:ascii="Soberana Sans" w:hAnsi="Soberana Sans" w:cs="Arial"/>
          <w:sz w:val="20"/>
          <w:szCs w:val="20"/>
        </w:rPr>
      </w:pPr>
    </w:p>
    <w:p w:rsidR="00E84683" w:rsidRDefault="00E84683"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IMSS-</w:t>
      </w:r>
      <w:r w:rsidR="00282BEB" w:rsidRPr="00CF7054">
        <w:rPr>
          <w:rFonts w:ascii="Soberana Sans" w:hAnsi="Soberana Sans" w:cs="Arial"/>
          <w:b/>
          <w:sz w:val="20"/>
          <w:szCs w:val="20"/>
        </w:rPr>
        <w:t>Oportunidades.</w:t>
      </w:r>
      <w:r w:rsidRPr="00CF7054">
        <w:rPr>
          <w:rFonts w:ascii="Soberana Sans" w:hAnsi="Soberana Sans" w:cs="Arial"/>
          <w:sz w:val="20"/>
          <w:szCs w:val="20"/>
        </w:rPr>
        <w:t xml:space="preserve"> 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CF7054">
          <w:rPr>
            <w:rFonts w:ascii="Soberana Sans" w:hAnsi="Soberana Sans" w:cs="Arial"/>
            <w:sz w:val="20"/>
            <w:szCs w:val="20"/>
          </w:rPr>
          <w:t>la Salud</w:t>
        </w:r>
      </w:smartTag>
      <w:r w:rsidRPr="00CF7054">
        <w:rPr>
          <w:rFonts w:ascii="Soberana Sans" w:hAnsi="Soberana Sans" w:cs="Arial"/>
          <w:sz w:val="20"/>
          <w:szCs w:val="20"/>
        </w:rPr>
        <w:t>, que se sustenta fundamentalmente en la participación comunitaria.</w:t>
      </w:r>
    </w:p>
    <w:p w:rsidR="009A593C" w:rsidRDefault="009A593C" w:rsidP="00AE5CFF">
      <w:pPr>
        <w:autoSpaceDE w:val="0"/>
        <w:autoSpaceDN w:val="0"/>
        <w:adjustRightInd w:val="0"/>
        <w:jc w:val="both"/>
        <w:rPr>
          <w:rFonts w:ascii="Soberana Sans" w:hAnsi="Soberana Sans" w:cs="Arial"/>
          <w:sz w:val="20"/>
          <w:szCs w:val="20"/>
        </w:rPr>
      </w:pPr>
    </w:p>
    <w:p w:rsidR="009A593C" w:rsidRPr="009A593C" w:rsidRDefault="009A593C" w:rsidP="00AE5CFF">
      <w:pPr>
        <w:autoSpaceDE w:val="0"/>
        <w:autoSpaceDN w:val="0"/>
        <w:adjustRightInd w:val="0"/>
        <w:jc w:val="both"/>
        <w:rPr>
          <w:rFonts w:ascii="Soberana Sans" w:hAnsi="Soberana Sans"/>
          <w:b/>
          <w:sz w:val="20"/>
        </w:rPr>
      </w:pPr>
      <w:r>
        <w:rPr>
          <w:rFonts w:ascii="Soberana Sans" w:hAnsi="Soberana Sans" w:cs="Arial"/>
          <w:b/>
          <w:sz w:val="20"/>
          <w:szCs w:val="20"/>
        </w:rPr>
        <w:t xml:space="preserve">IMSS-PROSPERA. </w:t>
      </w:r>
      <w:r w:rsidR="00C6069F" w:rsidRPr="00C6069F">
        <w:rPr>
          <w:rFonts w:ascii="Soberana Sans" w:hAnsi="Soberana Sans" w:cs="Arial"/>
          <w:sz w:val="20"/>
          <w:szCs w:val="20"/>
        </w:rPr>
        <w:t xml:space="preserve">El Programa IMSS-PROSPERA está sujeto a reglas de operación y su financiamiento proviene fundamentalmente de 2 fuentes: Ramo 19 Aportaciones a Seguridad Social transferido como subsidio por el Gobierno Federal, a partir de la aprobación anual efectuada en la Cámara de Diputados y plasmada en el Presupuesto de Egresos de la Federación, y Ramo 12 Salud con recursos transferidos por la Comisión Nacional de Protección Social en Salud para apoyar el otorgamiento del componente Salud a los beneficiarios de PROSPERA Programa de Inclusión Social (antes Programa de Desarrollo Humano Oportunidades). Proporciona en sus unidades médicas servicios de primero y segundo nivel de atención. Éste último a través de 80 unidades hospitalarias donde se atienden las especialidades de cirugía general, </w:t>
      </w:r>
      <w:proofErr w:type="spellStart"/>
      <w:r w:rsidR="00C6069F" w:rsidRPr="00C6069F">
        <w:rPr>
          <w:rFonts w:ascii="Soberana Sans" w:hAnsi="Soberana Sans" w:cs="Arial"/>
          <w:sz w:val="20"/>
          <w:szCs w:val="20"/>
        </w:rPr>
        <w:t>gineco</w:t>
      </w:r>
      <w:proofErr w:type="spellEnd"/>
      <w:r w:rsidR="00C6069F" w:rsidRPr="00C6069F">
        <w:rPr>
          <w:rFonts w:ascii="Soberana Sans" w:hAnsi="Soberana Sans" w:cs="Arial"/>
          <w:sz w:val="20"/>
          <w:szCs w:val="20"/>
        </w:rPr>
        <w:t>-obstetricia, medicina interna, pediatría, anestesiología, medicina familiar y epidemiología. También se proporciona el componente salud a las familias afiliadas a PROSPERA Programa de Inclusión Social y se prestan servicios a las personas afiliadas al Seguro Popular.</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Indicadores de r</w:t>
      </w:r>
      <w:r w:rsidR="00E84683" w:rsidRPr="00CF7054">
        <w:rPr>
          <w:rFonts w:ascii="Soberana Sans" w:hAnsi="Soberana Sans" w:cs="Arial"/>
          <w:b/>
          <w:sz w:val="20"/>
          <w:szCs w:val="20"/>
        </w:rPr>
        <w:t>esultados.</w:t>
      </w:r>
      <w:r w:rsidR="00E84683" w:rsidRPr="00CF7054">
        <w:rPr>
          <w:rFonts w:ascii="Soberana Sans" w:hAnsi="Soberana Sans" w:cs="Arial"/>
          <w:sz w:val="20"/>
          <w:szCs w:val="20"/>
        </w:rPr>
        <w:t xml:space="preserve"> </w:t>
      </w:r>
      <w:r w:rsidR="0007650C" w:rsidRPr="00CF7054">
        <w:rPr>
          <w:rFonts w:ascii="Soberana Sans" w:hAnsi="Soberana Sans" w:cs="Arial"/>
          <w:sz w:val="20"/>
          <w:szCs w:val="20"/>
        </w:rPr>
        <w:t xml:space="preserve">Expresiones  objetivas que permiten, a través de la relación cuantitativa entre dos o más variables que </w:t>
      </w:r>
      <w:r w:rsidR="00952FB1" w:rsidRPr="00CF7054">
        <w:rPr>
          <w:rFonts w:ascii="Soberana Sans" w:hAnsi="Soberana Sans" w:cs="Arial"/>
          <w:sz w:val="20"/>
          <w:szCs w:val="20"/>
        </w:rPr>
        <w:t>intervienen</w:t>
      </w:r>
      <w:r w:rsidR="0007650C" w:rsidRPr="00CF7054">
        <w:rPr>
          <w:rFonts w:ascii="Soberana Sans" w:hAnsi="Soberana Sans" w:cs="Arial"/>
          <w:sz w:val="20"/>
          <w:szCs w:val="20"/>
        </w:rPr>
        <w:t xml:space="preserve"> en un mismo proceso, dar seguimiento a los objetivos intermedios de los sistemas estatales y nacional de salud, mismos que a s</w:t>
      </w:r>
      <w:r w:rsidR="00952FB1" w:rsidRPr="00CF7054">
        <w:rPr>
          <w:rFonts w:ascii="Soberana Sans" w:hAnsi="Soberana Sans" w:cs="Arial"/>
          <w:sz w:val="20"/>
          <w:szCs w:val="20"/>
        </w:rPr>
        <w:t xml:space="preserve">u </w:t>
      </w:r>
      <w:r w:rsidR="0007650C" w:rsidRPr="00CF7054">
        <w:rPr>
          <w:rFonts w:ascii="Soberana Sans" w:hAnsi="Soberana Sans" w:cs="Arial"/>
          <w:sz w:val="20"/>
          <w:szCs w:val="20"/>
        </w:rPr>
        <w:t xml:space="preserve"> vez se </w:t>
      </w:r>
      <w:r w:rsidR="0007650C" w:rsidRPr="00CF7054">
        <w:rPr>
          <w:rFonts w:ascii="Soberana Sans" w:hAnsi="Soberana Sans" w:cs="Arial"/>
          <w:sz w:val="20"/>
          <w:szCs w:val="20"/>
        </w:rPr>
        <w:lastRenderedPageBreak/>
        <w:t>identifican  con los atribu</w:t>
      </w:r>
      <w:r w:rsidR="00952FB1" w:rsidRPr="00CF7054">
        <w:rPr>
          <w:rFonts w:ascii="Soberana Sans" w:hAnsi="Soberana Sans" w:cs="Arial"/>
          <w:sz w:val="20"/>
          <w:szCs w:val="20"/>
        </w:rPr>
        <w:t>tos deseables de estos sistemas:</w:t>
      </w:r>
      <w:r w:rsidR="0007650C" w:rsidRPr="00CF7054">
        <w:rPr>
          <w:rFonts w:ascii="Soberana Sans" w:hAnsi="Soberana Sans" w:cs="Arial"/>
          <w:sz w:val="20"/>
          <w:szCs w:val="20"/>
        </w:rPr>
        <w:t xml:space="preserve"> anticipación, accesibilidad, </w:t>
      </w:r>
      <w:r w:rsidR="00952FB1" w:rsidRPr="00CF7054">
        <w:rPr>
          <w:rFonts w:ascii="Soberana Sans" w:hAnsi="Soberana Sans" w:cs="Arial"/>
          <w:sz w:val="20"/>
          <w:szCs w:val="20"/>
        </w:rPr>
        <w:t>aceptabilidad</w:t>
      </w:r>
      <w:r w:rsidR="0007650C" w:rsidRPr="00CF7054">
        <w:rPr>
          <w:rFonts w:ascii="Soberana Sans" w:hAnsi="Soberana Sans" w:cs="Arial"/>
          <w:sz w:val="20"/>
          <w:szCs w:val="20"/>
        </w:rPr>
        <w:t xml:space="preserve">, calidad, cobertura, efectividad (resultados en salud), eficiencia, equidad, salud financiera y </w:t>
      </w:r>
      <w:r w:rsidR="00952FB1" w:rsidRPr="00CF7054">
        <w:rPr>
          <w:rFonts w:ascii="Soberana Sans" w:hAnsi="Soberana Sans" w:cs="Arial"/>
          <w:sz w:val="20"/>
          <w:szCs w:val="20"/>
        </w:rPr>
        <w:t>sensibilidad</w:t>
      </w:r>
      <w:r w:rsidR="0007650C" w:rsidRPr="00CF7054">
        <w:rPr>
          <w:rFonts w:ascii="Soberana Sans" w:hAnsi="Soberana Sans" w:cs="Arial"/>
          <w:sz w:val="20"/>
          <w:szCs w:val="20"/>
        </w:rPr>
        <w:t xml:space="preserve"> de género. Dichos Indicadores fueron aprobados por el </w:t>
      </w:r>
      <w:r w:rsidR="00952FB1" w:rsidRPr="00CF7054">
        <w:rPr>
          <w:rFonts w:ascii="Soberana Sans" w:hAnsi="Soberana Sans" w:cs="Arial"/>
          <w:sz w:val="20"/>
          <w:szCs w:val="20"/>
        </w:rPr>
        <w:t>Consejo Nacional de Salud (CNS).</w:t>
      </w: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Infraestructura y equipamiento. </w:t>
      </w:r>
      <w:r w:rsidRPr="00CF7054">
        <w:rPr>
          <w:rFonts w:ascii="Soberana Sans" w:hAnsi="Soberana Sans"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Imaginología</w:t>
      </w:r>
      <w:r w:rsidRPr="00CF7054">
        <w:rPr>
          <w:rFonts w:ascii="Soberana Sans" w:hAnsi="Soberana Sans" w:cs="Arial"/>
          <w:sz w:val="20"/>
          <w:szCs w:val="20"/>
        </w:rPr>
        <w:t xml:space="preserve">. Este concepto incluye una variedad de servicios que emplean tecnología de imagen, tales como los rayos X y la radiación para el diagnóstico y seguimiento de los pacientes. La clase incluye una variedad de tecnologías de imagen para diagnosticar y tratar enfermedades, tales como: rayos X, </w:t>
      </w:r>
      <w:proofErr w:type="spellStart"/>
      <w:r w:rsidRPr="00CF7054">
        <w:rPr>
          <w:rFonts w:ascii="Soberana Sans" w:hAnsi="Soberana Sans" w:cs="Arial"/>
          <w:sz w:val="20"/>
          <w:szCs w:val="20"/>
        </w:rPr>
        <w:t>radiografia</w:t>
      </w:r>
      <w:proofErr w:type="spellEnd"/>
      <w:r w:rsidRPr="00CF7054">
        <w:rPr>
          <w:rFonts w:ascii="Soberana Sans" w:hAnsi="Soberana Sans" w:cs="Arial"/>
          <w:sz w:val="20"/>
          <w:szCs w:val="20"/>
        </w:rPr>
        <w:t xml:space="preserve"> de contraste, ultrasonidos, tomografías (computarizada, asistida por ordenador, emisión de positrones), medicina nuclear, resonancia magnética, arteriografía utilizando material de contraste, </w:t>
      </w:r>
      <w:proofErr w:type="spellStart"/>
      <w:r w:rsidRPr="00CF7054">
        <w:rPr>
          <w:rFonts w:ascii="Soberana Sans" w:hAnsi="Soberana Sans" w:cs="Arial"/>
          <w:sz w:val="20"/>
          <w:szCs w:val="20"/>
        </w:rPr>
        <w:t>angiocardiografía</w:t>
      </w:r>
      <w:proofErr w:type="spellEnd"/>
      <w:r w:rsidRPr="00CF7054">
        <w:rPr>
          <w:rFonts w:ascii="Soberana Sans" w:hAnsi="Soberana Sans" w:cs="Arial"/>
          <w:sz w:val="20"/>
          <w:szCs w:val="20"/>
        </w:rPr>
        <w:t>, flebografía, termografía y estudios de densidad ósea mineral.</w:t>
      </w:r>
    </w:p>
    <w:p w:rsidR="00F13637" w:rsidRPr="00CF7054" w:rsidRDefault="00F13637" w:rsidP="006D7C70">
      <w:pPr>
        <w:autoSpaceDE w:val="0"/>
        <w:autoSpaceDN w:val="0"/>
        <w:adjustRightInd w:val="0"/>
        <w:jc w:val="both"/>
        <w:rPr>
          <w:rFonts w:ascii="Soberana Sans" w:hAnsi="Soberana Sans" w:cs="Arial"/>
          <w:sz w:val="20"/>
          <w:szCs w:val="20"/>
        </w:rPr>
      </w:pPr>
    </w:p>
    <w:p w:rsidR="00F13637" w:rsidRPr="00CF7054" w:rsidRDefault="00F13637" w:rsidP="00F13637">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Información, educación y programas de prevención.</w:t>
      </w:r>
      <w:r w:rsidRPr="00CF7054">
        <w:rPr>
          <w:rFonts w:ascii="Soberana Sans" w:hAnsi="Soberana Sans" w:cs="Arial"/>
          <w:sz w:val="20"/>
          <w:szCs w:val="20"/>
        </w:rPr>
        <w:t xml:space="preserve"> Los programas de información y prevención 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rsidR="00AE5CFF" w:rsidRPr="00CF7054" w:rsidRDefault="00AE5CFF" w:rsidP="00F13637">
      <w:pPr>
        <w:autoSpaceDE w:val="0"/>
        <w:autoSpaceDN w:val="0"/>
        <w:adjustRightInd w:val="0"/>
        <w:jc w:val="both"/>
        <w:rPr>
          <w:rFonts w:ascii="Soberana Sans" w:hAnsi="Soberana Sans" w:cs="Arial"/>
          <w:sz w:val="20"/>
          <w:szCs w:val="20"/>
        </w:rPr>
      </w:pPr>
    </w:p>
    <w:p w:rsidR="00AE5CFF" w:rsidRPr="00CF7054" w:rsidRDefault="00AE5CFF" w:rsidP="00F13637">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Investigación y desarrollo en salud</w:t>
      </w:r>
      <w:r w:rsidRPr="00CF7054">
        <w:rPr>
          <w:rFonts w:ascii="Soberana Sans" w:hAnsi="Soberana Sans" w:cs="Arial"/>
          <w:sz w:val="20"/>
          <w:szCs w:val="20"/>
        </w:rPr>
        <w:t>. 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rsidR="00C106F5" w:rsidRPr="00CF7054" w:rsidRDefault="00C106F5" w:rsidP="00160FA0">
      <w:pPr>
        <w:autoSpaceDE w:val="0"/>
        <w:autoSpaceDN w:val="0"/>
        <w:adjustRightInd w:val="0"/>
        <w:jc w:val="both"/>
        <w:rPr>
          <w:rFonts w:ascii="Soberana Sans" w:hAnsi="Soberana Sans" w:cs="Arial"/>
          <w:b/>
          <w:bCs/>
          <w:sz w:val="20"/>
          <w:szCs w:val="20"/>
        </w:rPr>
      </w:pPr>
    </w:p>
    <w:p w:rsidR="00160FA0" w:rsidRPr="00CF7054" w:rsidRDefault="00B31EA9"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Laboratorio</w:t>
      </w:r>
      <w:r w:rsidR="00160FA0" w:rsidRPr="00CF7054">
        <w:rPr>
          <w:rFonts w:ascii="Soberana Sans" w:hAnsi="Soberana Sans" w:cs="Arial"/>
          <w:b/>
          <w:bCs/>
          <w:sz w:val="20"/>
          <w:szCs w:val="20"/>
        </w:rPr>
        <w:t xml:space="preserve">. </w:t>
      </w:r>
      <w:r w:rsidR="00160FA0" w:rsidRPr="00CF7054">
        <w:rPr>
          <w:rFonts w:ascii="Soberana Sans" w:hAnsi="Soberana Sans"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CF7054" w:rsidRDefault="006D7C70" w:rsidP="00160FA0">
      <w:pPr>
        <w:autoSpaceDE w:val="0"/>
        <w:autoSpaceDN w:val="0"/>
        <w:adjustRightInd w:val="0"/>
        <w:jc w:val="both"/>
        <w:rPr>
          <w:rFonts w:ascii="Soberana Sans" w:hAnsi="Soberana Sans" w:cs="Arial"/>
          <w:sz w:val="20"/>
          <w:szCs w:val="20"/>
        </w:rPr>
      </w:pPr>
    </w:p>
    <w:p w:rsidR="00B31EA9" w:rsidRPr="00CF7054" w:rsidRDefault="00B31EA9"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Lentes y otros productos ópticos.</w:t>
      </w:r>
      <w:r w:rsidRPr="00CF7054">
        <w:rPr>
          <w:rFonts w:ascii="Soberana Sans" w:hAnsi="Soberana Sans" w:cs="Arial"/>
          <w:sz w:val="20"/>
          <w:szCs w:val="20"/>
        </w:rPr>
        <w:t xml:space="preserve"> Los lentes y otros productos ópticos deben tener un propósito de salud. Este concepto incluye anteojos y lentes de contacto, así como el líquido de limpieza correspondiente.</w:t>
      </w:r>
    </w:p>
    <w:p w:rsidR="00B31EA9" w:rsidRPr="00CF7054" w:rsidRDefault="00B31EA9" w:rsidP="006D7C70">
      <w:pPr>
        <w:autoSpaceDE w:val="0"/>
        <w:autoSpaceDN w:val="0"/>
        <w:adjustRightInd w:val="0"/>
        <w:jc w:val="both"/>
        <w:rPr>
          <w:rFonts w:ascii="Soberana Sans" w:hAnsi="Soberana Sans" w:cs="Arial"/>
          <w:b/>
          <w:bCs/>
          <w:sz w:val="20"/>
          <w:szCs w:val="20"/>
        </w:rPr>
      </w:pPr>
    </w:p>
    <w:p w:rsidR="00B31EA9" w:rsidRPr="00CF7054" w:rsidRDefault="00B31EA9" w:rsidP="006D7C70">
      <w:pPr>
        <w:autoSpaceDE w:val="0"/>
        <w:autoSpaceDN w:val="0"/>
        <w:adjustRightInd w:val="0"/>
        <w:jc w:val="both"/>
        <w:rPr>
          <w:rFonts w:ascii="Soberana Sans" w:hAnsi="Soberana Sans" w:cs="Arial"/>
          <w:b/>
          <w:bCs/>
          <w:sz w:val="20"/>
          <w:szCs w:val="20"/>
        </w:rPr>
      </w:pPr>
      <w:r w:rsidRPr="00CF7054">
        <w:rPr>
          <w:rFonts w:ascii="Soberana Sans" w:hAnsi="Soberana Sans" w:cs="Arial"/>
          <w:b/>
          <w:bCs/>
          <w:sz w:val="20"/>
          <w:szCs w:val="20"/>
        </w:rPr>
        <w:t xml:space="preserve">Los demás bienes médicos duraderos, incluyendo dispositivos técnicos. </w:t>
      </w:r>
      <w:r w:rsidRPr="00CF7054">
        <w:rPr>
          <w:rFonts w:ascii="Soberana Sans" w:hAnsi="Soberana Sans" w:cs="Arial"/>
          <w:bCs/>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rsidR="00B31EA9" w:rsidRPr="00CF7054" w:rsidRDefault="00B31EA9" w:rsidP="006D7C70">
      <w:pPr>
        <w:autoSpaceDE w:val="0"/>
        <w:autoSpaceDN w:val="0"/>
        <w:adjustRightInd w:val="0"/>
        <w:jc w:val="both"/>
        <w:rPr>
          <w:rFonts w:ascii="Soberana Sans" w:hAnsi="Soberana Sans" w:cs="Arial"/>
          <w:b/>
          <w:bCs/>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Los demás servicios de salud pública. </w:t>
      </w:r>
      <w:r w:rsidRPr="00CF7054">
        <w:rPr>
          <w:rFonts w:ascii="Soberana Sans" w:hAnsi="Soberana Sans"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CF7054" w:rsidRDefault="006D7C70" w:rsidP="00160FA0">
      <w:pPr>
        <w:autoSpaceDE w:val="0"/>
        <w:autoSpaceDN w:val="0"/>
        <w:adjustRightInd w:val="0"/>
        <w:jc w:val="both"/>
        <w:rPr>
          <w:rFonts w:ascii="Soberana Sans" w:hAnsi="Soberana Sans" w:cs="Arial"/>
          <w:sz w:val="20"/>
          <w:szCs w:val="20"/>
        </w:rPr>
      </w:pPr>
    </w:p>
    <w:p w:rsidR="006D7C70" w:rsidRPr="00CF7054" w:rsidRDefault="006D7C70" w:rsidP="006D7C7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lastRenderedPageBreak/>
        <w:t xml:space="preserve">Medicina del trabajo. </w:t>
      </w:r>
      <w:r w:rsidRPr="00CF7054">
        <w:rPr>
          <w:rFonts w:ascii="Soberana Sans" w:hAnsi="Soberana Sans"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B31EA9" w:rsidRPr="00CF7054" w:rsidRDefault="00B31EA9" w:rsidP="006D7C70">
      <w:pPr>
        <w:autoSpaceDE w:val="0"/>
        <w:autoSpaceDN w:val="0"/>
        <w:adjustRightInd w:val="0"/>
        <w:jc w:val="both"/>
        <w:rPr>
          <w:rFonts w:ascii="Soberana Sans" w:hAnsi="Soberana Sans" w:cs="Arial"/>
          <w:sz w:val="20"/>
          <w:szCs w:val="20"/>
        </w:rPr>
      </w:pPr>
    </w:p>
    <w:p w:rsidR="00B31EA9" w:rsidRPr="00CF7054" w:rsidRDefault="00B31EA9"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Medicamentos de venta libre</w:t>
      </w:r>
      <w:r w:rsidRPr="00CF7054">
        <w:rPr>
          <w:rFonts w:ascii="Soberana Sans" w:hAnsi="Soberana Sans" w:cs="Arial"/>
          <w:sz w:val="20"/>
          <w:szCs w:val="20"/>
        </w:rPr>
        <w:t>. Comprende todos los productos farmacéuticos de patente y genéricos que pueden o no estar disponibles sin receta, pero que se han adquirido de forma independiente y que tienen el propósito de restablecer la salud.</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Organismo d</w:t>
      </w:r>
      <w:r w:rsidR="00E84683" w:rsidRPr="00CF7054">
        <w:rPr>
          <w:rFonts w:ascii="Soberana Sans" w:hAnsi="Soberana Sans" w:cs="Arial"/>
          <w:b/>
          <w:sz w:val="20"/>
          <w:szCs w:val="20"/>
        </w:rPr>
        <w:t>escentralizado.</w:t>
      </w:r>
      <w:r w:rsidR="00E84683" w:rsidRPr="00CF7054">
        <w:rPr>
          <w:rFonts w:ascii="Soberana Sans" w:hAnsi="Soberana Sans" w:cs="Arial"/>
          <w:sz w:val="20"/>
          <w:szCs w:val="20"/>
        </w:rPr>
        <w:t xml:space="preserve"> Institución definida por </w:t>
      </w:r>
      <w:smartTag w:uri="urn:schemas-microsoft-com:office:smarttags" w:element="PersonName">
        <w:smartTagPr>
          <w:attr w:name="ProductID" w:val="la Ley Org￡nica"/>
        </w:smartTagPr>
        <w:r w:rsidR="00E84683" w:rsidRPr="00CF7054">
          <w:rPr>
            <w:rFonts w:ascii="Soberana Sans" w:hAnsi="Soberana Sans" w:cs="Arial"/>
            <w:sz w:val="20"/>
            <w:szCs w:val="20"/>
          </w:rPr>
          <w:t>la Ley Orgánica</w:t>
        </w:r>
      </w:smartTag>
      <w:r w:rsidR="00E84683" w:rsidRPr="00CF7054">
        <w:rPr>
          <w:rFonts w:ascii="Soberana Sans" w:hAnsi="Soberana Sans" w:cs="Arial"/>
          <w:sz w:val="20"/>
          <w:szCs w:val="20"/>
        </w:rPr>
        <w:t xml:space="preserve"> de </w:t>
      </w:r>
      <w:smartTag w:uri="urn:schemas-microsoft-com:office:smarttags" w:element="PersonName">
        <w:smartTagPr>
          <w:attr w:name="ProductID" w:val="la Administraci￳n P￺blica"/>
        </w:smartTagPr>
        <w:r w:rsidR="00E84683" w:rsidRPr="00CF7054">
          <w:rPr>
            <w:rFonts w:ascii="Soberana Sans" w:hAnsi="Soberana Sans" w:cs="Arial"/>
            <w:sz w:val="20"/>
            <w:szCs w:val="20"/>
          </w:rPr>
          <w:t>la Administración Pública</w:t>
        </w:r>
      </w:smartTag>
      <w:r w:rsidR="00E84683" w:rsidRPr="00CF7054">
        <w:rPr>
          <w:rFonts w:ascii="Soberana Sans" w:hAnsi="Soberana Sans" w:cs="Arial"/>
          <w:sz w:val="20"/>
          <w:szCs w:val="20"/>
        </w:rPr>
        <w:t xml:space="preserve"> Federal con personalidad jurídica y patrimonio propio, constituida con fondos o bienes provenientes de </w:t>
      </w:r>
      <w:smartTag w:uri="urn:schemas-microsoft-com:office:smarttags" w:element="PersonName">
        <w:smartTagPr>
          <w:attr w:name="ProductID" w:val="la Administraci￳n P￺blica"/>
        </w:smartTagPr>
        <w:r w:rsidR="00E84683" w:rsidRPr="00CF7054">
          <w:rPr>
            <w:rFonts w:ascii="Soberana Sans" w:hAnsi="Soberana Sans" w:cs="Arial"/>
            <w:sz w:val="20"/>
            <w:szCs w:val="20"/>
          </w:rPr>
          <w:t>la Administración Pública</w:t>
        </w:r>
      </w:smartTag>
      <w:r w:rsidR="00E84683" w:rsidRPr="00CF7054">
        <w:rPr>
          <w:rFonts w:ascii="Soberana Sans" w:hAnsi="Soberana Sans"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Órgano d</w:t>
      </w:r>
      <w:r w:rsidR="00E84683" w:rsidRPr="00CF7054">
        <w:rPr>
          <w:rFonts w:ascii="Soberana Sans" w:hAnsi="Soberana Sans" w:cs="Arial"/>
          <w:b/>
          <w:sz w:val="20"/>
          <w:szCs w:val="20"/>
        </w:rPr>
        <w:t>esconcentrado.</w:t>
      </w:r>
      <w:r w:rsidR="00E84683" w:rsidRPr="00CF7054">
        <w:rPr>
          <w:rFonts w:ascii="Soberana Sans" w:hAnsi="Soberana Sans" w:cs="Arial"/>
          <w:sz w:val="20"/>
          <w:szCs w:val="20"/>
        </w:rPr>
        <w:t xml:space="preserve"> 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w:t>
      </w:r>
      <w:r w:rsidR="00B31EA9" w:rsidRPr="00CF7054">
        <w:rPr>
          <w:rFonts w:ascii="Soberana Sans" w:hAnsi="Soberana Sans" w:cs="Arial"/>
          <w:sz w:val="20"/>
          <w:szCs w:val="20"/>
        </w:rPr>
        <w:t>ictados por este último.</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Otros activos no producidos ni financieros</w:t>
      </w:r>
      <w:r w:rsidRPr="00CF7054">
        <w:rPr>
          <w:rFonts w:ascii="Soberana Sans" w:hAnsi="Soberana Sans" w:cs="Arial"/>
          <w:sz w:val="20"/>
          <w:szCs w:val="20"/>
        </w:rPr>
        <w:t>. Esta función se refiere a la adquisición de otros activos (por ejemplo, las transferencias de capital, subvenciones, transferencias en especie).</w:t>
      </w:r>
    </w:p>
    <w:p w:rsidR="009C14E3" w:rsidRPr="00CF7054" w:rsidRDefault="00B31EA9" w:rsidP="009C14E3">
      <w:pPr>
        <w:pStyle w:val="NormalWeb"/>
        <w:jc w:val="both"/>
        <w:rPr>
          <w:rFonts w:ascii="Soberana Sans" w:hAnsi="Soberana Sans" w:cs="Arial"/>
          <w:b/>
          <w:sz w:val="20"/>
          <w:szCs w:val="20"/>
        </w:rPr>
      </w:pPr>
      <w:r w:rsidRPr="00CF7054">
        <w:rPr>
          <w:rFonts w:ascii="Soberana Sans" w:hAnsi="Soberana Sans" w:cs="Arial"/>
          <w:b/>
          <w:sz w:val="20"/>
          <w:szCs w:val="20"/>
        </w:rPr>
        <w:t>Otros aparatos ortopédicos y prótesis.</w:t>
      </w:r>
      <w:r w:rsidRPr="00CF7054">
        <w:rPr>
          <w:rFonts w:ascii="Soberana Sans" w:hAnsi="Soberana Sans" w:cs="Arial"/>
          <w:sz w:val="20"/>
          <w:szCs w:val="20"/>
        </w:rPr>
        <w:t xml:space="preserve"> Esta partida comprende los aparatos ortopédicos y otras prótesis: zapatos, extremidades artificiales y otras prótesis, soportes ortopédicos, cinturones quirúrgicos y collarines cervicales.</w:t>
      </w:r>
      <w:r w:rsidR="009C14E3" w:rsidRPr="00CF7054">
        <w:rPr>
          <w:rFonts w:ascii="Soberana Sans" w:hAnsi="Soberana Sans" w:cs="Arial"/>
          <w:b/>
          <w:sz w:val="20"/>
          <w:szCs w:val="20"/>
        </w:rPr>
        <w:t xml:space="preserve"> </w:t>
      </w:r>
    </w:p>
    <w:p w:rsidR="009C14E3" w:rsidRPr="00CF7054" w:rsidRDefault="009C14E3" w:rsidP="009C14E3">
      <w:pPr>
        <w:pStyle w:val="NormalWeb"/>
        <w:jc w:val="both"/>
        <w:rPr>
          <w:rFonts w:ascii="Soberana Sans" w:hAnsi="Soberana Sans" w:cs="Arial"/>
          <w:sz w:val="20"/>
          <w:szCs w:val="20"/>
        </w:rPr>
      </w:pPr>
      <w:r w:rsidRPr="00CF7054">
        <w:rPr>
          <w:rFonts w:ascii="Soberana Sans" w:hAnsi="Soberana Sans" w:cs="Arial"/>
          <w:b/>
          <w:sz w:val="20"/>
          <w:szCs w:val="20"/>
        </w:rPr>
        <w:t>Otros bienes médicos perecederos</w:t>
      </w:r>
      <w:r w:rsidRPr="00CF7054">
        <w:rPr>
          <w:rFonts w:ascii="Soberana Sans" w:hAnsi="Soberana Sans" w:cs="Arial"/>
          <w:sz w:val="20"/>
          <w:szCs w:val="20"/>
        </w:rPr>
        <w:t>. 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rsidR="00B31EA9"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Otras estructuras.</w:t>
      </w:r>
      <w:r w:rsidRPr="00CF7054">
        <w:rPr>
          <w:rFonts w:ascii="Soberana Sans" w:hAnsi="Soberana Sans" w:cs="Arial"/>
          <w:sz w:val="20"/>
          <w:szCs w:val="20"/>
        </w:rPr>
        <w:t xml:space="preserve"> Incluye instalaciones relacionadas con la prestación de los servicios de salud, por ejemplo, instalaciones de aterrizaje de helicópteros de emergencia, estacionamientos, etc.</w:t>
      </w:r>
    </w:p>
    <w:p w:rsidR="009C14E3"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t>Otros productos con propiedad intelectual.</w:t>
      </w:r>
      <w:r w:rsidRPr="00CF7054">
        <w:rPr>
          <w:rFonts w:ascii="Soberana Sans" w:hAnsi="Soberana Sans" w:cs="Arial"/>
          <w:sz w:val="20"/>
          <w:szCs w:val="20"/>
        </w:rPr>
        <w:t xml:space="preserve"> Productos de propiedad intelectual que son el resultado de la investigación, el desarrollo, la investigación o la innovación, que conduce al conocimiento del cual los desarrolladores pueden comercializar o utilizar para su propio beneficio en la producción, ya que el uso del conocimiento está limitado por los medios de protección legal o de otra índole. Productos de propiedad intelectual podrían ser producidos por los proveedores de atención de salud en su cuenta propia. Ejemplos de productos de propiedad intelectual son los programas informáticos y bases de datos, y los resultados de la investigación y el desarrollo.</w:t>
      </w:r>
    </w:p>
    <w:p w:rsidR="00F13637" w:rsidRPr="00CF7054" w:rsidRDefault="00F13637" w:rsidP="00353D30">
      <w:pPr>
        <w:pStyle w:val="NormalWeb"/>
        <w:jc w:val="both"/>
        <w:rPr>
          <w:rFonts w:ascii="Soberana Sans" w:hAnsi="Soberana Sans" w:cs="Arial"/>
          <w:sz w:val="20"/>
          <w:szCs w:val="20"/>
        </w:rPr>
      </w:pPr>
      <w:r w:rsidRPr="00CF7054">
        <w:rPr>
          <w:rFonts w:ascii="Soberana Sans" w:hAnsi="Soberana Sans" w:cs="Arial"/>
          <w:b/>
          <w:sz w:val="20"/>
          <w:szCs w:val="20"/>
        </w:rPr>
        <w:t>Otros servicios de atención de la salud no clasificados en otra parte.</w:t>
      </w:r>
      <w:r w:rsidRPr="00CF7054">
        <w:rPr>
          <w:rFonts w:ascii="Soberana Sans" w:hAnsi="Soberana Sans" w:cs="Arial"/>
          <w:sz w:val="20"/>
          <w:szCs w:val="20"/>
        </w:rPr>
        <w:t xml:space="preserve"> Este rubro comprende una serie de servicios diversos de salud como el funcionamiento y la preparación y difusión de información sobre asuntos de salud pública no clasificados en otra parte.</w:t>
      </w:r>
    </w:p>
    <w:p w:rsidR="00F13637" w:rsidRPr="00CF7054" w:rsidRDefault="009C14E3" w:rsidP="00353D30">
      <w:pPr>
        <w:pStyle w:val="NormalWeb"/>
        <w:jc w:val="both"/>
        <w:rPr>
          <w:rFonts w:ascii="Soberana Sans" w:hAnsi="Soberana Sans" w:cs="Arial"/>
          <w:sz w:val="20"/>
          <w:szCs w:val="20"/>
        </w:rPr>
      </w:pPr>
      <w:r w:rsidRPr="00CF7054">
        <w:rPr>
          <w:rFonts w:ascii="Soberana Sans" w:hAnsi="Soberana Sans" w:cs="Arial"/>
          <w:b/>
          <w:sz w:val="20"/>
          <w:szCs w:val="20"/>
        </w:rPr>
        <w:lastRenderedPageBreak/>
        <w:t>Otro tipo de equipo.</w:t>
      </w:r>
      <w:r w:rsidRPr="00CF7054">
        <w:rPr>
          <w:rFonts w:ascii="Soberana Sans" w:hAnsi="Soberana Sans" w:cs="Arial"/>
          <w:sz w:val="20"/>
          <w:szCs w:val="20"/>
        </w:rPr>
        <w:t xml:space="preserve"> En este apartado de gasto se incluye por ejemplo, el equipo de cocina usado en el hospital para la preparación de los alimentos para los pacientes, el circuito cerrado de televisión utilizado para la seguridad de las unidades medicas.</w:t>
      </w:r>
    </w:p>
    <w:p w:rsidR="006D7C70" w:rsidRPr="00CF7054" w:rsidRDefault="00C106F5" w:rsidP="00353D30">
      <w:pPr>
        <w:pStyle w:val="NormalWeb"/>
        <w:jc w:val="both"/>
        <w:rPr>
          <w:rFonts w:ascii="Soberana Sans" w:hAnsi="Soberana Sans" w:cs="Arial"/>
          <w:sz w:val="20"/>
          <w:szCs w:val="20"/>
        </w:rPr>
      </w:pPr>
      <w:r w:rsidRPr="00CF7054">
        <w:rPr>
          <w:rFonts w:ascii="Soberana Sans" w:hAnsi="Soberana Sans" w:cs="Arial"/>
          <w:b/>
          <w:sz w:val="20"/>
          <w:szCs w:val="20"/>
        </w:rPr>
        <w:t>P</w:t>
      </w:r>
      <w:r w:rsidR="00E84683" w:rsidRPr="00CF7054">
        <w:rPr>
          <w:rFonts w:ascii="Soberana Sans" w:hAnsi="Soberana Sans" w:cs="Arial"/>
          <w:b/>
          <w:sz w:val="20"/>
          <w:szCs w:val="20"/>
        </w:rPr>
        <w:t>er cápita.</w:t>
      </w:r>
      <w:r w:rsidR="00E84683" w:rsidRPr="00CF7054">
        <w:rPr>
          <w:rFonts w:ascii="Soberana Sans" w:hAnsi="Soberana Sans" w:cs="Arial"/>
          <w:sz w:val="20"/>
          <w:szCs w:val="20"/>
        </w:rPr>
        <w:t xml:space="preserve"> Por habitante.</w:t>
      </w:r>
    </w:p>
    <w:p w:rsidR="00AE5CFF" w:rsidRPr="00CF7054" w:rsidRDefault="00AE5CFF" w:rsidP="00353D30">
      <w:pPr>
        <w:pStyle w:val="NormalWeb"/>
        <w:jc w:val="both"/>
        <w:rPr>
          <w:rFonts w:ascii="Soberana Sans" w:hAnsi="Soberana Sans" w:cs="Arial"/>
          <w:sz w:val="20"/>
          <w:szCs w:val="20"/>
        </w:rPr>
      </w:pPr>
      <w:r w:rsidRPr="00CF7054">
        <w:rPr>
          <w:rFonts w:ascii="Soberana Sans" w:hAnsi="Soberana Sans" w:cs="Arial"/>
          <w:b/>
          <w:sz w:val="20"/>
          <w:szCs w:val="20"/>
        </w:rPr>
        <w:t>Prestamos.</w:t>
      </w:r>
      <w:r w:rsidRPr="00CF7054">
        <w:rPr>
          <w:rFonts w:ascii="Soberana Sans" w:hAnsi="Soberana Sans" w:cs="Arial"/>
          <w:sz w:val="20"/>
          <w:szCs w:val="20"/>
        </w:rPr>
        <w:t xml:space="preserve"> 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rsidR="00152E50"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Presupuesto </w:t>
      </w:r>
      <w:r w:rsidR="00F45E06" w:rsidRPr="00CF7054">
        <w:rPr>
          <w:rFonts w:ascii="Soberana Sans" w:hAnsi="Soberana Sans" w:cs="Arial"/>
          <w:b/>
          <w:sz w:val="20"/>
          <w:szCs w:val="20"/>
        </w:rPr>
        <w:t>a</w:t>
      </w:r>
      <w:r w:rsidRPr="00CF7054">
        <w:rPr>
          <w:rFonts w:ascii="Soberana Sans" w:hAnsi="Soberana Sans" w:cs="Arial"/>
          <w:b/>
          <w:sz w:val="20"/>
          <w:szCs w:val="20"/>
        </w:rPr>
        <w:t>utorizado.</w:t>
      </w:r>
      <w:r w:rsidRPr="00CF7054">
        <w:rPr>
          <w:rFonts w:ascii="Soberana Sans" w:hAnsi="Soberana Sans" w:cs="Arial"/>
          <w:sz w:val="20"/>
          <w:szCs w:val="20"/>
        </w:rPr>
        <w:t xml:space="preserve"> Es la aprobación que hace </w:t>
      </w:r>
      <w:smartTag w:uri="urn:schemas-microsoft-com:office:smarttags" w:element="PersonName">
        <w:smartTagPr>
          <w:attr w:name="ProductID" w:val="la Secretar￭a"/>
        </w:smartTagPr>
        <w:r w:rsidRPr="00CF7054">
          <w:rPr>
            <w:rFonts w:ascii="Soberana Sans" w:hAnsi="Soberana Sans" w:cs="Arial"/>
            <w:sz w:val="20"/>
            <w:szCs w:val="20"/>
          </w:rPr>
          <w:t>la Secretaría</w:t>
        </w:r>
      </w:smartTag>
      <w:r w:rsidRPr="00CF7054">
        <w:rPr>
          <w:rFonts w:ascii="Soberana Sans" w:hAnsi="Soberana Sans" w:cs="Arial"/>
          <w:sz w:val="20"/>
          <w:szCs w:val="20"/>
        </w:rPr>
        <w:t xml:space="preserve"> de Hacienda y Crédito Público de los montos para ser ejercidos en determinados periodos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e</w:t>
      </w:r>
      <w:r w:rsidR="00E84683" w:rsidRPr="00CF7054">
        <w:rPr>
          <w:rFonts w:ascii="Soberana Sans" w:hAnsi="Soberana Sans" w:cs="Arial"/>
          <w:b/>
          <w:sz w:val="20"/>
          <w:szCs w:val="20"/>
        </w:rPr>
        <w:t>jercido.</w:t>
      </w:r>
      <w:r w:rsidR="00E84683" w:rsidRPr="00CF7054">
        <w:rPr>
          <w:rFonts w:ascii="Soberana Sans" w:hAnsi="Soberana Sans"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CF7054">
        <w:rPr>
          <w:rFonts w:ascii="Soberana Sans" w:hAnsi="Soberana Sans" w:cs="Arial"/>
          <w:sz w:val="20"/>
          <w:szCs w:val="20"/>
        </w:rPr>
        <w:tab/>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f</w:t>
      </w:r>
      <w:r w:rsidR="00E84683" w:rsidRPr="00CF7054">
        <w:rPr>
          <w:rFonts w:ascii="Soberana Sans" w:hAnsi="Soberana Sans" w:cs="Arial"/>
          <w:b/>
          <w:sz w:val="20"/>
          <w:szCs w:val="20"/>
        </w:rPr>
        <w:t>ederal.</w:t>
      </w:r>
      <w:r w:rsidR="00E84683" w:rsidRPr="00CF7054">
        <w:rPr>
          <w:rFonts w:ascii="Soberana Sans" w:hAnsi="Soberana Sans" w:cs="Arial"/>
          <w:sz w:val="20"/>
          <w:szCs w:val="20"/>
        </w:rPr>
        <w:t xml:space="preserve"> (Ver Presupuesto Total).</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 xml:space="preserve">Presupuesto </w:t>
      </w:r>
      <w:r w:rsidR="00F45E06" w:rsidRPr="00CF7054">
        <w:rPr>
          <w:rFonts w:ascii="Soberana Sans" w:hAnsi="Soberana Sans" w:cs="Arial"/>
          <w:b/>
          <w:sz w:val="20"/>
          <w:szCs w:val="20"/>
        </w:rPr>
        <w:t>m</w:t>
      </w:r>
      <w:r w:rsidRPr="00CF7054">
        <w:rPr>
          <w:rFonts w:ascii="Soberana Sans" w:hAnsi="Soberana Sans" w:cs="Arial"/>
          <w:b/>
          <w:sz w:val="20"/>
          <w:szCs w:val="20"/>
        </w:rPr>
        <w:t>odificado.</w:t>
      </w:r>
      <w:r w:rsidRPr="00CF7054">
        <w:rPr>
          <w:rFonts w:ascii="Soberana Sans" w:hAnsi="Soberana Sans" w:cs="Arial"/>
          <w:sz w:val="20"/>
          <w:szCs w:val="20"/>
        </w:rPr>
        <w:t xml:space="preserve"> </w:t>
      </w:r>
      <w:proofErr w:type="gramStart"/>
      <w:r w:rsidRPr="00CF7054">
        <w:rPr>
          <w:rFonts w:ascii="Soberana Sans" w:hAnsi="Soberana Sans" w:cs="Arial"/>
          <w:sz w:val="20"/>
          <w:szCs w:val="20"/>
        </w:rPr>
        <w:t>Es</w:t>
      </w:r>
      <w:proofErr w:type="gramEnd"/>
      <w:r w:rsidR="00CF7054">
        <w:rPr>
          <w:rFonts w:ascii="Soberana Sans" w:hAnsi="Soberana Sans" w:cs="Arial"/>
          <w:sz w:val="20"/>
          <w:szCs w:val="20"/>
        </w:rPr>
        <w:t xml:space="preserve"> </w:t>
      </w:r>
      <w:r w:rsidRPr="00CF7054">
        <w:rPr>
          <w:rFonts w:ascii="Soberana Sans" w:hAnsi="Soberana Sans" w:cs="Arial"/>
          <w:sz w:val="20"/>
          <w:szCs w:val="20"/>
        </w:rPr>
        <w:t>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Presupuesto t</w:t>
      </w:r>
      <w:r w:rsidR="00E84683" w:rsidRPr="00CF7054">
        <w:rPr>
          <w:rFonts w:ascii="Soberana Sans" w:hAnsi="Soberana Sans" w:cs="Arial"/>
          <w:b/>
          <w:sz w:val="20"/>
          <w:szCs w:val="20"/>
        </w:rPr>
        <w:t>otal.</w:t>
      </w:r>
      <w:r w:rsidR="00E84683" w:rsidRPr="00CF7054">
        <w:rPr>
          <w:rFonts w:ascii="Soberana Sans" w:hAnsi="Soberana Sans"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Programa.</w:t>
      </w:r>
      <w:r w:rsidRPr="00CF7054">
        <w:rPr>
          <w:rFonts w:ascii="Soberana Sans" w:hAnsi="Soberana Sans" w:cs="Arial"/>
          <w:sz w:val="20"/>
          <w:szCs w:val="20"/>
        </w:rPr>
        <w:t xml:space="preserve"> Conjunto homogéneo y organizado de actividades a realizar para alcanzar una o varias metas, con recursos previamente determinados y a cargo de una unidad responsable. </w:t>
      </w: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 xml:space="preserve">Programas de detección temprana de enfermedades. </w:t>
      </w:r>
      <w:r w:rsidRPr="00CF7054">
        <w:rPr>
          <w:rFonts w:ascii="Soberana Sans" w:hAnsi="Soberana Sans"/>
          <w:sz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rsidR="00F13637" w:rsidRPr="00CF7054" w:rsidRDefault="00F13637" w:rsidP="00C106F5">
      <w:pPr>
        <w:autoSpaceDE w:val="0"/>
        <w:autoSpaceDN w:val="0"/>
        <w:adjustRightInd w:val="0"/>
        <w:jc w:val="both"/>
        <w:rPr>
          <w:rFonts w:ascii="Soberana Sans" w:hAnsi="Soberana Sans"/>
          <w:b/>
          <w:sz w:val="20"/>
        </w:rPr>
      </w:pPr>
      <w:r w:rsidRPr="00CF7054">
        <w:rPr>
          <w:rFonts w:ascii="Soberana Sans" w:hAnsi="Soberana Sans"/>
          <w:b/>
          <w:sz w:val="20"/>
        </w:rPr>
        <w:tab/>
      </w:r>
    </w:p>
    <w:p w:rsidR="006D7C70" w:rsidRPr="00CF7054" w:rsidRDefault="00766B82" w:rsidP="00C106F5">
      <w:pPr>
        <w:autoSpaceDE w:val="0"/>
        <w:autoSpaceDN w:val="0"/>
        <w:adjustRightInd w:val="0"/>
        <w:jc w:val="both"/>
        <w:rPr>
          <w:rFonts w:ascii="Soberana Sans" w:hAnsi="Soberana Sans"/>
          <w:sz w:val="20"/>
        </w:rPr>
      </w:pPr>
      <w:r w:rsidRPr="00CF7054">
        <w:rPr>
          <w:rFonts w:ascii="Soberana Sans" w:hAnsi="Soberana Sans"/>
          <w:b/>
          <w:sz w:val="20"/>
        </w:rPr>
        <w:t>Programas de</w:t>
      </w:r>
      <w:r w:rsidR="006D7C70" w:rsidRPr="00CF7054">
        <w:rPr>
          <w:rFonts w:ascii="Soberana Sans" w:hAnsi="Soberana Sans"/>
          <w:b/>
          <w:sz w:val="20"/>
        </w:rPr>
        <w:t xml:space="preserve"> investigación y desarrollo (I&amp;D) en salud</w:t>
      </w:r>
      <w:r w:rsidR="006D7C70" w:rsidRPr="00CF7054">
        <w:rPr>
          <w:rFonts w:ascii="Soberana Sans" w:hAnsi="Soberana Sans"/>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CF7054">
          <w:rPr>
            <w:rFonts w:ascii="Soberana Sans" w:hAnsi="Soberana Sans"/>
            <w:sz w:val="20"/>
          </w:rPr>
          <w:t>la I</w:t>
        </w:r>
      </w:smartTag>
      <w:r w:rsidR="006D7C70" w:rsidRPr="00CF7054">
        <w:rPr>
          <w:rFonts w:ascii="Soberana Sans" w:hAnsi="Soberana Sans"/>
          <w:sz w:val="20"/>
        </w:rPr>
        <w:t xml:space="preserve">&amp;D sobre higiene alimentaria y nutrición y </w:t>
      </w:r>
      <w:smartTag w:uri="urn:schemas-microsoft-com:office:smarttags" w:element="PersonName">
        <w:smartTagPr>
          <w:attr w:name="ProductID" w:val="la I"/>
        </w:smartTagPr>
        <w:r w:rsidR="006D7C70" w:rsidRPr="00CF7054">
          <w:rPr>
            <w:rFonts w:ascii="Soberana Sans" w:hAnsi="Soberana Sans"/>
            <w:sz w:val="20"/>
          </w:rPr>
          <w:t>la I</w:t>
        </w:r>
      </w:smartTag>
      <w:r w:rsidR="006D7C70" w:rsidRPr="00CF7054">
        <w:rPr>
          <w:rFonts w:ascii="Soberana Sans" w:hAnsi="Soberana Sans"/>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CF7054">
        <w:rPr>
          <w:rFonts w:ascii="Soberana Sans" w:hAnsi="Soberana Sans"/>
          <w:sz w:val="20"/>
        </w:rPr>
        <w:t>.</w:t>
      </w:r>
    </w:p>
    <w:p w:rsidR="00F13637" w:rsidRPr="00CF7054" w:rsidRDefault="00F13637" w:rsidP="00C106F5">
      <w:pPr>
        <w:autoSpaceDE w:val="0"/>
        <w:autoSpaceDN w:val="0"/>
        <w:adjustRightInd w:val="0"/>
        <w:jc w:val="both"/>
        <w:rPr>
          <w:rFonts w:ascii="Soberana Sans" w:hAnsi="Soberana Sans"/>
          <w:sz w:val="20"/>
        </w:rPr>
      </w:pP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Programas de monitoreo de las condiciones de salud.</w:t>
      </w:r>
      <w:r w:rsidRPr="00CF7054">
        <w:rPr>
          <w:rFonts w:ascii="Soberana Sans" w:hAnsi="Soberana Sans"/>
          <w:sz w:val="20"/>
        </w:rPr>
        <w:t xml:space="preserve"> Este rubro se refiere al control activo de condiciones saludables y no se centra en enfermedades específicas. Estos pueden dirigirse a </w:t>
      </w:r>
      <w:r w:rsidRPr="00CF7054">
        <w:rPr>
          <w:rFonts w:ascii="Soberana Sans" w:hAnsi="Soberana Sans"/>
          <w:sz w:val="20"/>
        </w:rPr>
        <w:lastRenderedPageBreak/>
        <w:t>condiciones específicas, tales como el embarazo (prenatal y postnatal) o grupos de edad específicos como los niños (crecimiento y desarrollo), adultos mayores, o dominios específicos de salud, como la salud dental y chequeos generales.</w:t>
      </w:r>
    </w:p>
    <w:p w:rsidR="00F13637" w:rsidRPr="00CF7054" w:rsidRDefault="00F13637" w:rsidP="00F13637">
      <w:pPr>
        <w:autoSpaceDE w:val="0"/>
        <w:autoSpaceDN w:val="0"/>
        <w:adjustRightInd w:val="0"/>
        <w:jc w:val="both"/>
        <w:rPr>
          <w:rFonts w:ascii="Soberana Sans" w:hAnsi="Soberana Sans"/>
          <w:sz w:val="20"/>
        </w:rPr>
      </w:pPr>
    </w:p>
    <w:p w:rsidR="00F13637" w:rsidRPr="00CF7054" w:rsidRDefault="00F13637" w:rsidP="00F13637">
      <w:pPr>
        <w:autoSpaceDE w:val="0"/>
        <w:autoSpaceDN w:val="0"/>
        <w:adjustRightInd w:val="0"/>
        <w:jc w:val="both"/>
        <w:rPr>
          <w:rFonts w:ascii="Soberana Sans" w:hAnsi="Soberana Sans"/>
          <w:sz w:val="20"/>
        </w:rPr>
      </w:pPr>
      <w:r w:rsidRPr="00CF7054">
        <w:rPr>
          <w:rFonts w:ascii="Soberana Sans" w:hAnsi="Soberana Sans"/>
          <w:b/>
          <w:sz w:val="20"/>
        </w:rPr>
        <w:t xml:space="preserve">Programas de respuesta a emergencias y desastres. </w:t>
      </w:r>
      <w:r w:rsidRPr="00CF7054">
        <w:rPr>
          <w:rFonts w:ascii="Soberana Sans" w:hAnsi="Soberana Sans"/>
          <w:sz w:val="20"/>
        </w:rPr>
        <w:t>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implica por ejemplo, capacidad para adquirir o ampliar los recursos para la salud muy rápidamente, y los preparativos para el cambio de la manipulación y la referencia de pacientes.</w:t>
      </w: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sz w:val="20"/>
        </w:rPr>
        <w:tab/>
      </w: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b/>
          <w:sz w:val="20"/>
        </w:rPr>
        <w:t>Programas de vacunación.</w:t>
      </w:r>
      <w:r w:rsidRPr="00CF7054">
        <w:rPr>
          <w:rFonts w:ascii="Soberana Sans" w:hAnsi="Soberana Sans"/>
          <w:sz w:val="20"/>
        </w:rPr>
        <w:t xml:space="preserve"> La utilización de productos farmacéuticos como las vacunas tienen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w:t>
      </w:r>
      <w:proofErr w:type="spellStart"/>
      <w:r w:rsidRPr="00CF7054">
        <w:rPr>
          <w:rFonts w:ascii="Soberana Sans" w:hAnsi="Soberana Sans"/>
          <w:sz w:val="20"/>
        </w:rPr>
        <w:t>neumocócicas</w:t>
      </w:r>
      <w:proofErr w:type="spellEnd"/>
      <w:r w:rsidRPr="00CF7054">
        <w:rPr>
          <w:rFonts w:ascii="Soberana Sans" w:hAnsi="Soberana Sans"/>
          <w:sz w:val="20"/>
        </w:rPr>
        <w:t>, la poliomielitis, la rabia, rubéola, tétanos, varicela y la fiebre amarilla. Los gastos que conlleva la consulta, tanto por el tiempo y las habilidades del personal y la compra de la vacuna en sí, debe tenerse en cuenta.</w:t>
      </w:r>
    </w:p>
    <w:p w:rsidR="00F13637" w:rsidRPr="00CF7054" w:rsidRDefault="00F13637" w:rsidP="00C106F5">
      <w:pPr>
        <w:autoSpaceDE w:val="0"/>
        <w:autoSpaceDN w:val="0"/>
        <w:adjustRightInd w:val="0"/>
        <w:jc w:val="both"/>
        <w:rPr>
          <w:rFonts w:ascii="Soberana Sans" w:hAnsi="Soberana Sans"/>
          <w:sz w:val="20"/>
        </w:rPr>
      </w:pPr>
    </w:p>
    <w:p w:rsidR="00F13637" w:rsidRPr="00CF7054" w:rsidRDefault="00F13637" w:rsidP="00C106F5">
      <w:pPr>
        <w:autoSpaceDE w:val="0"/>
        <w:autoSpaceDN w:val="0"/>
        <w:adjustRightInd w:val="0"/>
        <w:jc w:val="both"/>
        <w:rPr>
          <w:rFonts w:ascii="Soberana Sans" w:hAnsi="Soberana Sans"/>
          <w:sz w:val="20"/>
        </w:rPr>
      </w:pPr>
      <w:r w:rsidRPr="00CF7054">
        <w:rPr>
          <w:rFonts w:ascii="Soberana Sans" w:hAnsi="Soberana Sans"/>
          <w:b/>
          <w:sz w:val="20"/>
        </w:rPr>
        <w:t>Promoción de la salud con un enfoque multisectorial.</w:t>
      </w:r>
      <w:r w:rsidRPr="00CF7054">
        <w:rPr>
          <w:rFonts w:ascii="Soberana Sans" w:hAnsi="Soberana Sans"/>
          <w:sz w:val="20"/>
        </w:rPr>
        <w:t xml:space="preserve"> 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Ramo a</w:t>
      </w:r>
      <w:r w:rsidR="00E84683" w:rsidRPr="00CF7054">
        <w:rPr>
          <w:rFonts w:ascii="Soberana Sans" w:hAnsi="Soberana Sans" w:cs="Arial"/>
          <w:b/>
          <w:sz w:val="20"/>
          <w:szCs w:val="20"/>
        </w:rPr>
        <w:t>dministrativo.</w:t>
      </w:r>
      <w:r w:rsidR="00E84683" w:rsidRPr="00CF7054">
        <w:rPr>
          <w:rFonts w:ascii="Soberana Sans" w:hAnsi="Soberana Sans"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Ramo 12.</w:t>
      </w:r>
      <w:r w:rsidRPr="00CF7054">
        <w:rPr>
          <w:rFonts w:ascii="Soberana Sans" w:hAnsi="Soberana Sans" w:cs="Arial"/>
          <w:sz w:val="20"/>
          <w:szCs w:val="20"/>
        </w:rPr>
        <w:t xml:space="preserve"> Es el Ramo Administrativo destinado al sector Salud.</w:t>
      </w:r>
    </w:p>
    <w:p w:rsidR="00E84683" w:rsidRPr="00CF7054" w:rsidRDefault="00F45E06" w:rsidP="00353D30">
      <w:pPr>
        <w:pStyle w:val="NormalWeb"/>
        <w:jc w:val="both"/>
        <w:rPr>
          <w:rFonts w:ascii="Soberana Sans" w:hAnsi="Soberana Sans" w:cs="Arial"/>
          <w:sz w:val="20"/>
          <w:szCs w:val="20"/>
        </w:rPr>
      </w:pPr>
      <w:r w:rsidRPr="00CF7054">
        <w:rPr>
          <w:rFonts w:ascii="Soberana Sans" w:hAnsi="Soberana Sans" w:cs="Arial"/>
          <w:b/>
          <w:sz w:val="20"/>
          <w:szCs w:val="20"/>
        </w:rPr>
        <w:t>Ramo g</w:t>
      </w:r>
      <w:r w:rsidR="00E84683" w:rsidRPr="00CF7054">
        <w:rPr>
          <w:rFonts w:ascii="Soberana Sans" w:hAnsi="Soberana Sans" w:cs="Arial"/>
          <w:b/>
          <w:sz w:val="20"/>
          <w:szCs w:val="20"/>
        </w:rPr>
        <w:t>eneral.</w:t>
      </w:r>
      <w:r w:rsidR="00E84683" w:rsidRPr="00CF7054">
        <w:rPr>
          <w:rFonts w:ascii="Soberana Sans" w:hAnsi="Soberana Sans"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Ramo 33.</w:t>
      </w:r>
      <w:r w:rsidRPr="00CF7054">
        <w:rPr>
          <w:rFonts w:ascii="Soberana Sans" w:hAnsi="Soberana Sans"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CF7054" w:rsidRDefault="00E84683" w:rsidP="00353D30">
      <w:pPr>
        <w:pStyle w:val="NormalWeb"/>
        <w:jc w:val="both"/>
        <w:rPr>
          <w:rFonts w:ascii="Soberana Sans" w:hAnsi="Soberana Sans" w:cs="Arial"/>
          <w:sz w:val="20"/>
          <w:szCs w:val="20"/>
        </w:rPr>
      </w:pPr>
      <w:r w:rsidRPr="00CF7054">
        <w:rPr>
          <w:rFonts w:ascii="Soberana Sans" w:hAnsi="Soberana Sans" w:cs="Arial"/>
          <w:b/>
          <w:sz w:val="20"/>
          <w:szCs w:val="20"/>
        </w:rPr>
        <w:t>Rubro.</w:t>
      </w:r>
      <w:r w:rsidRPr="00CF7054">
        <w:rPr>
          <w:rFonts w:ascii="Soberana Sans" w:hAnsi="Soberana Sans" w:cs="Arial"/>
          <w:sz w:val="20"/>
          <w:szCs w:val="20"/>
        </w:rPr>
        <w:t xml:space="preserve"> Título que se utiliza para agrupar un conjunto de cuentas.</w:t>
      </w:r>
    </w:p>
    <w:p w:rsidR="00A81571" w:rsidRPr="00CF7054" w:rsidRDefault="00A81571" w:rsidP="00A81571">
      <w:pPr>
        <w:pStyle w:val="Textoindependiente2"/>
        <w:tabs>
          <w:tab w:val="left" w:pos="360"/>
        </w:tabs>
        <w:rPr>
          <w:rFonts w:ascii="Soberana Sans" w:hAnsi="Soberana Sans"/>
          <w:bCs/>
          <w:sz w:val="20"/>
        </w:rPr>
      </w:pPr>
      <w:r w:rsidRPr="00CF7054">
        <w:rPr>
          <w:rFonts w:ascii="Soberana Sans" w:hAnsi="Soberana Sans"/>
          <w:b/>
          <w:sz w:val="20"/>
        </w:rPr>
        <w:t>Rectoría.</w:t>
      </w:r>
      <w:r w:rsidRPr="00CF7054">
        <w:rPr>
          <w:rFonts w:ascii="Soberana Sans" w:hAnsi="Soberana Sans"/>
          <w:sz w:val="20"/>
        </w:rPr>
        <w:t xml:space="preserve"> </w:t>
      </w:r>
      <w:r w:rsidRPr="00CF7054">
        <w:rPr>
          <w:rFonts w:ascii="Soberana Sans" w:hAnsi="Soberana Sans"/>
          <w:bCs/>
          <w:sz w:val="20"/>
        </w:rPr>
        <w:t>Bajo esta función se incluyen los procesos asociados a las actividades sustantivas de rectoría:</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 xml:space="preserve">regulación; que se traduce en la emisión de marcos normativos y  regulación sanitaria de los productos, bienes y servicios que tienen un impacto sobre la salud, </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definición y conducción de políticas de salud,</w:t>
      </w:r>
    </w:p>
    <w:p w:rsidR="00A81571" w:rsidRPr="00CF7054" w:rsidRDefault="00A81571" w:rsidP="00A81571">
      <w:pPr>
        <w:pStyle w:val="Textoindependiente2"/>
        <w:numPr>
          <w:ilvl w:val="0"/>
          <w:numId w:val="2"/>
        </w:numPr>
        <w:rPr>
          <w:rFonts w:ascii="Soberana Sans" w:hAnsi="Soberana Sans"/>
          <w:bCs/>
          <w:sz w:val="20"/>
        </w:rPr>
      </w:pPr>
      <w:r w:rsidRPr="00CF7054">
        <w:rPr>
          <w:rFonts w:ascii="Soberana Sans" w:hAnsi="Soberana Sans"/>
          <w:bCs/>
          <w:sz w:val="20"/>
        </w:rPr>
        <w:t>generación y operación de los sistemas de información y evaluación del desempeño.</w:t>
      </w:r>
    </w:p>
    <w:p w:rsidR="00C106F5" w:rsidRPr="00CF7054" w:rsidRDefault="00A81571" w:rsidP="00AE5CFF">
      <w:pPr>
        <w:pStyle w:val="NormalWeb"/>
        <w:jc w:val="both"/>
        <w:rPr>
          <w:rFonts w:ascii="Soberana Sans" w:hAnsi="Soberana Sans" w:cs="Arial"/>
          <w:bCs/>
          <w:sz w:val="20"/>
          <w:szCs w:val="20"/>
        </w:rPr>
      </w:pPr>
      <w:r w:rsidRPr="00CF7054">
        <w:rPr>
          <w:rFonts w:ascii="Soberana Sans" w:hAnsi="Soberana Sans" w:cs="Arial"/>
          <w:bCs/>
          <w:sz w:val="20"/>
          <w:szCs w:val="20"/>
        </w:rPr>
        <w:lastRenderedPageBreak/>
        <w:t>Además de estas tres actividades sustantivas, incluye aquellos procesos vinculados a las tareas administrativas y de apoyo a las áreas, unidades o entidades responsables de realizar la labor sustantiva.</w:t>
      </w: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Rehabilitación ambulatoria. </w:t>
      </w:r>
      <w:r w:rsidRPr="00CF7054">
        <w:rPr>
          <w:rFonts w:ascii="Soberana Sans" w:hAnsi="Soberana Sans" w:cs="Arial"/>
          <w:sz w:val="20"/>
          <w:szCs w:val="20"/>
        </w:rPr>
        <w:t>Son los servicios médicos y paramédicos prestados durante una sesión de rehabilitación a pacientes ambulatorios.</w:t>
      </w:r>
    </w:p>
    <w:p w:rsidR="00160FA0" w:rsidRPr="00CF7054" w:rsidRDefault="00160FA0" w:rsidP="00160FA0">
      <w:pPr>
        <w:autoSpaceDE w:val="0"/>
        <w:autoSpaceDN w:val="0"/>
        <w:adjustRightInd w:val="0"/>
        <w:jc w:val="both"/>
        <w:rPr>
          <w:rFonts w:ascii="Soberana Sans" w:hAnsi="Soberana Sans" w:cs="Arial"/>
          <w:sz w:val="20"/>
          <w:szCs w:val="20"/>
        </w:rPr>
      </w:pPr>
    </w:p>
    <w:p w:rsidR="00AE5CFF" w:rsidRPr="00CF7054" w:rsidRDefault="00160FA0" w:rsidP="00AE5CFF">
      <w:pPr>
        <w:autoSpaceDE w:val="0"/>
        <w:autoSpaceDN w:val="0"/>
        <w:adjustRightInd w:val="0"/>
        <w:jc w:val="both"/>
        <w:rPr>
          <w:rFonts w:ascii="Soberana Sans" w:hAnsi="Soberana Sans" w:cs="Arial"/>
          <w:b/>
          <w:bCs/>
          <w:sz w:val="20"/>
          <w:szCs w:val="20"/>
        </w:rPr>
      </w:pPr>
      <w:r w:rsidRPr="00CF7054">
        <w:rPr>
          <w:rFonts w:ascii="Soberana Sans" w:hAnsi="Soberana Sans" w:cs="Arial"/>
          <w:b/>
          <w:bCs/>
          <w:sz w:val="20"/>
          <w:szCs w:val="20"/>
        </w:rPr>
        <w:t xml:space="preserve">Rehabilitación domiciliaria. </w:t>
      </w:r>
      <w:r w:rsidRPr="00CF7054">
        <w:rPr>
          <w:rFonts w:ascii="Soberana Sans" w:hAnsi="Soberana Sans"/>
          <w:sz w:val="20"/>
        </w:rPr>
        <w:t>Incluye los servicios médicos y paramédicos prestados a pacientes a domicilio durante una sesión de rehabilitación.</w:t>
      </w:r>
      <w:r w:rsidR="00AE5CFF" w:rsidRPr="00CF7054">
        <w:rPr>
          <w:rFonts w:ascii="Soberana Sans" w:hAnsi="Soberana Sans" w:cs="Arial"/>
          <w:b/>
          <w:bCs/>
          <w:sz w:val="20"/>
          <w:szCs w:val="20"/>
        </w:rPr>
        <w:t xml:space="preserve"> </w:t>
      </w:r>
    </w:p>
    <w:p w:rsidR="00AE5CFF" w:rsidRPr="00CF7054" w:rsidRDefault="00AE5CFF" w:rsidP="00AE5CFF">
      <w:pPr>
        <w:autoSpaceDE w:val="0"/>
        <w:autoSpaceDN w:val="0"/>
        <w:adjustRightInd w:val="0"/>
        <w:jc w:val="both"/>
        <w:rPr>
          <w:rFonts w:ascii="Soberana Sans" w:hAnsi="Soberana Sans" w:cs="Arial"/>
          <w:bCs/>
          <w:sz w:val="20"/>
          <w:szCs w:val="20"/>
        </w:rPr>
      </w:pPr>
      <w:r w:rsidRPr="00CF7054">
        <w:rPr>
          <w:rFonts w:ascii="Soberana Sans" w:hAnsi="Soberana Sans" w:cs="Arial"/>
          <w:b/>
          <w:bCs/>
          <w:sz w:val="20"/>
          <w:szCs w:val="20"/>
        </w:rPr>
        <w:t>Rehabilitación hospitalaria.</w:t>
      </w:r>
      <w:r w:rsidRPr="00CF7054">
        <w:rPr>
          <w:rFonts w:ascii="Soberana Sans" w:hAnsi="Soberana Sans" w:cs="Arial"/>
          <w:bCs/>
          <w:sz w:val="20"/>
          <w:szCs w:val="20"/>
        </w:rPr>
        <w:t xml:space="preserve"> Este rubro incluye los servicios médicos y paramédicos prestados durante una sesión de rehabilitación pacientes </w:t>
      </w:r>
      <w:proofErr w:type="spellStart"/>
      <w:r w:rsidRPr="00CF7054">
        <w:rPr>
          <w:rFonts w:ascii="Soberana Sans" w:hAnsi="Soberana Sans" w:cs="Arial"/>
          <w:bCs/>
          <w:sz w:val="20"/>
          <w:szCs w:val="20"/>
        </w:rPr>
        <w:t>hospitalizados.Para</w:t>
      </w:r>
      <w:proofErr w:type="spellEnd"/>
      <w:r w:rsidRPr="00CF7054">
        <w:rPr>
          <w:rFonts w:ascii="Soberana Sans" w:hAnsi="Soberana Sans" w:cs="Arial"/>
          <w:bCs/>
          <w:sz w:val="20"/>
          <w:szCs w:val="20"/>
        </w:rPr>
        <w:t xml:space="preserve"> la descripción de los servicios véase HC.2.</w:t>
      </w:r>
    </w:p>
    <w:p w:rsidR="00AE5CFF" w:rsidRPr="00CF7054" w:rsidRDefault="00AE5CFF" w:rsidP="00AE5CFF">
      <w:pPr>
        <w:pStyle w:val="Textoindependiente2"/>
        <w:jc w:val="both"/>
        <w:rPr>
          <w:rFonts w:ascii="Soberana Sans" w:hAnsi="Soberana Sans"/>
          <w:b/>
          <w:bCs/>
          <w:sz w:val="20"/>
        </w:rPr>
      </w:pPr>
    </w:p>
    <w:p w:rsidR="00AE5CFF" w:rsidRPr="00CF7054" w:rsidRDefault="00AE5CFF" w:rsidP="00AE5CFF">
      <w:pPr>
        <w:pStyle w:val="Textoindependiente2"/>
        <w:jc w:val="both"/>
        <w:rPr>
          <w:rFonts w:ascii="Soberana Sans" w:hAnsi="Soberana Sans"/>
          <w:b/>
          <w:bCs/>
          <w:sz w:val="20"/>
        </w:rPr>
      </w:pPr>
    </w:p>
    <w:p w:rsidR="00AE5CFF" w:rsidRPr="00CF7054" w:rsidRDefault="00AE5CFF" w:rsidP="00AE5CFF">
      <w:pPr>
        <w:pStyle w:val="Textoindependiente2"/>
        <w:jc w:val="both"/>
        <w:rPr>
          <w:rFonts w:ascii="Soberana Sans" w:hAnsi="Soberana Sans"/>
          <w:b/>
          <w:bCs/>
          <w:sz w:val="20"/>
        </w:rPr>
      </w:pPr>
      <w:r w:rsidRPr="00CF7054">
        <w:rPr>
          <w:rFonts w:ascii="Soberana Sans" w:hAnsi="Soberana Sans"/>
          <w:b/>
          <w:bCs/>
          <w:sz w:val="20"/>
        </w:rPr>
        <w:t xml:space="preserve">Rehabilitación en hospital de día. </w:t>
      </w:r>
      <w:r w:rsidRPr="00CF7054">
        <w:rPr>
          <w:rFonts w:ascii="Soberana Sans" w:hAnsi="Soberana Sans"/>
          <w:bCs/>
          <w:sz w:val="20"/>
        </w:rPr>
        <w:t>Este rubro incluye los servicios médicos y paramédicos prestados durante una sesión de rehabilitación a pacientes en hospitalización de día.</w:t>
      </w:r>
    </w:p>
    <w:p w:rsidR="00160FA0" w:rsidRPr="00CF7054" w:rsidRDefault="00160FA0" w:rsidP="00160FA0">
      <w:pPr>
        <w:autoSpaceDE w:val="0"/>
        <w:autoSpaceDN w:val="0"/>
        <w:adjustRightInd w:val="0"/>
        <w:jc w:val="both"/>
        <w:rPr>
          <w:rFonts w:ascii="Soberana Sans" w:hAnsi="Soberana Sans"/>
          <w:sz w:val="20"/>
        </w:rPr>
      </w:pPr>
    </w:p>
    <w:p w:rsidR="00B727F3" w:rsidRPr="00CF7054" w:rsidRDefault="00160FA0" w:rsidP="00B727F3">
      <w:pPr>
        <w:autoSpaceDE w:val="0"/>
        <w:autoSpaceDN w:val="0"/>
        <w:adjustRightInd w:val="0"/>
        <w:jc w:val="both"/>
        <w:rPr>
          <w:rFonts w:ascii="Soberana Sans" w:hAnsi="Soberana Sans"/>
          <w:sz w:val="20"/>
        </w:rPr>
      </w:pPr>
      <w:r w:rsidRPr="00CF7054">
        <w:rPr>
          <w:rFonts w:ascii="Soberana Sans" w:hAnsi="Soberana Sans" w:cs="Arial"/>
          <w:b/>
          <w:bCs/>
          <w:sz w:val="20"/>
          <w:szCs w:val="20"/>
        </w:rPr>
        <w:t xml:space="preserve">Servicios de atención curativa. </w:t>
      </w:r>
      <w:r w:rsidR="00B727F3" w:rsidRPr="00CF7054">
        <w:rPr>
          <w:rFonts w:ascii="Soberana Sans" w:hAnsi="Soberana Sans"/>
          <w:sz w:val="20"/>
        </w:rPr>
        <w:t>"La atención curativa comprende el contacto individual con el sistema y puede estar conformada por una secuencia de atención, tales como establecer el diagnostico, formular un plan de medicamentos y terapia, vigilar y evaluar la evolución clínica, formación de imágenes, pruebas de laboratorio y funcionales para el diagnostico y evolución del paciente. En la atención curativa deben incluirse los medios terapéuticos, tales como los medicamentos, prótesis, gafas y dientes artificiales.</w:t>
      </w:r>
    </w:p>
    <w:p w:rsidR="00B727F3" w:rsidRPr="00CF7054" w:rsidRDefault="00B727F3" w:rsidP="00B727F3">
      <w:pPr>
        <w:autoSpaceDE w:val="0"/>
        <w:autoSpaceDN w:val="0"/>
        <w:adjustRightInd w:val="0"/>
        <w:jc w:val="both"/>
        <w:rPr>
          <w:rFonts w:ascii="Soberana Sans" w:hAnsi="Soberana Sans"/>
          <w:sz w:val="20"/>
        </w:rPr>
      </w:pPr>
      <w:r w:rsidRPr="00CF7054">
        <w:rPr>
          <w:rFonts w:ascii="Soberana Sans" w:hAnsi="Soberana Sans"/>
          <w:sz w:val="20"/>
        </w:rPr>
        <w:t>Modalidades de la atención curativa. El segundo nivel se refiere a las categorías de la atención curativa, las cuales comprenden la atención hospitalaria, de día, ambulatoria y domiciliaria. El propósito de la atención curativa es el mismo en todas las modalidades de atención, lo único que cambia es la tecnología y el 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rsidR="00160FA0" w:rsidRPr="00CF7054" w:rsidRDefault="00160FA0" w:rsidP="001C2518">
      <w:pPr>
        <w:pStyle w:val="Textoindependiente2"/>
        <w:jc w:val="both"/>
        <w:rPr>
          <w:rFonts w:ascii="Soberana Sans" w:hAnsi="Soberana Sans"/>
          <w:b/>
          <w:bCs/>
          <w:sz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Servicios de atención curativa domiciliaria. </w:t>
      </w:r>
      <w:r w:rsidRPr="00CF7054">
        <w:rPr>
          <w:rFonts w:ascii="Soberana Sans" w:hAnsi="Soberana Sans" w:cs="Arial"/>
          <w:sz w:val="20"/>
          <w:szCs w:val="20"/>
        </w:rPr>
        <w:t>Abarca todos los servicios curativos médicos y paramédicos que se prestan al paciente en su domicilio.</w:t>
      </w:r>
    </w:p>
    <w:p w:rsidR="00160FA0" w:rsidRPr="00CF7054" w:rsidRDefault="00160FA0" w:rsidP="00160FA0">
      <w:pPr>
        <w:autoSpaceDE w:val="0"/>
        <w:autoSpaceDN w:val="0"/>
        <w:adjustRightInd w:val="0"/>
        <w:jc w:val="both"/>
        <w:rPr>
          <w:rFonts w:ascii="Soberana Sans" w:hAnsi="Soberana Sans" w:cs="Arial"/>
          <w:sz w:val="20"/>
          <w:szCs w:val="20"/>
        </w:rPr>
      </w:pPr>
    </w:p>
    <w:p w:rsidR="00160FA0" w:rsidRPr="00CF7054" w:rsidRDefault="00160FA0" w:rsidP="00160FA0">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 xml:space="preserve">Servicios auxiliares de atención médica. </w:t>
      </w:r>
      <w:r w:rsidRPr="00CF7054">
        <w:rPr>
          <w:rFonts w:ascii="Soberana Sans" w:hAnsi="Soberana Sans"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764C19" w:rsidRPr="00CF7054" w:rsidRDefault="00764C19" w:rsidP="006D7C70">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Servicios médicos y de diagnóstico básicos.</w:t>
      </w:r>
      <w:r w:rsidRPr="00CF7054">
        <w:rPr>
          <w:rFonts w:ascii="Soberana Sans" w:hAnsi="Soberana Sans" w:cs="Arial"/>
          <w:sz w:val="20"/>
          <w:szCs w:val="20"/>
        </w:rPr>
        <w:t xml:space="preserve"> 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rsidR="00764C19" w:rsidRPr="00CF7054" w:rsidRDefault="00764C19" w:rsidP="00764C19">
      <w:pPr>
        <w:autoSpaceDE w:val="0"/>
        <w:autoSpaceDN w:val="0"/>
        <w:adjustRightInd w:val="0"/>
        <w:jc w:val="both"/>
        <w:rPr>
          <w:rFonts w:ascii="Soberana Sans" w:hAnsi="Soberana Sans" w:cs="Arial"/>
          <w:sz w:val="20"/>
          <w:szCs w:val="20"/>
        </w:rPr>
      </w:pPr>
    </w:p>
    <w:p w:rsidR="00764C19" w:rsidRPr="00CF7054" w:rsidRDefault="00764C19" w:rsidP="00764C19">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Servicios médicos especializados</w:t>
      </w:r>
      <w:r w:rsidRPr="00CF7054">
        <w:rPr>
          <w:rFonts w:ascii="Soberana Sans" w:hAnsi="Soberana Sans" w:cs="Arial"/>
          <w:sz w:val="20"/>
          <w:szCs w:val="20"/>
        </w:rPr>
        <w:t>. 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AE5CFF" w:rsidRPr="00CF7054" w:rsidRDefault="00AE5CFF" w:rsidP="00764C19">
      <w:pPr>
        <w:autoSpaceDE w:val="0"/>
        <w:autoSpaceDN w:val="0"/>
        <w:adjustRightInd w:val="0"/>
        <w:jc w:val="both"/>
        <w:rPr>
          <w:rFonts w:ascii="Soberana Sans" w:hAnsi="Soberana Sans" w:cs="Arial"/>
          <w:sz w:val="20"/>
          <w:szCs w:val="20"/>
        </w:rPr>
      </w:pPr>
    </w:p>
    <w:p w:rsidR="00AE5CFF" w:rsidRPr="00CF7054" w:rsidRDefault="00AE5CFF" w:rsidP="00AE5CFF">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lastRenderedPageBreak/>
        <w:t xml:space="preserve">Servicios de rehabilitación. </w:t>
      </w:r>
      <w:r w:rsidRPr="00CF7054">
        <w:rPr>
          <w:rFonts w:ascii="Soberana Sans" w:hAnsi="Soberana Sans"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AE5CFF" w:rsidRPr="00CF7054" w:rsidRDefault="00AE5CFF" w:rsidP="00AE5CFF">
      <w:pPr>
        <w:autoSpaceDE w:val="0"/>
        <w:autoSpaceDN w:val="0"/>
        <w:adjustRightInd w:val="0"/>
        <w:jc w:val="both"/>
        <w:rPr>
          <w:rFonts w:ascii="Soberana Sans" w:hAnsi="Soberana Sans" w:cs="Arial"/>
          <w:sz w:val="20"/>
          <w:szCs w:val="20"/>
        </w:rPr>
      </w:pPr>
    </w:p>
    <w:p w:rsidR="00AE5CFF" w:rsidRPr="00CF7054" w:rsidRDefault="00AE5CFF" w:rsidP="00AE5CFF">
      <w:pPr>
        <w:pStyle w:val="Textoindependiente2"/>
        <w:jc w:val="both"/>
        <w:rPr>
          <w:rFonts w:ascii="Soberana Sans" w:hAnsi="Soberana Sans"/>
          <w:bCs/>
          <w:sz w:val="20"/>
        </w:rPr>
      </w:pPr>
      <w:r w:rsidRPr="00CF7054">
        <w:rPr>
          <w:rFonts w:ascii="Soberana Sans" w:hAnsi="Soberana Sans"/>
          <w:b/>
          <w:bCs/>
          <w:sz w:val="20"/>
        </w:rPr>
        <w:t>Servicios de salud a la comunidad.</w:t>
      </w:r>
      <w:r w:rsidRPr="00CF7054">
        <w:rPr>
          <w:rFonts w:ascii="Soberana Sans" w:hAnsi="Soberana Sans"/>
          <w:bCs/>
          <w:sz w:val="20"/>
        </w:rPr>
        <w:t xml:space="preserve"> En términos generales, bajo la función del sistema de salud correspondiente a “servicios de salud a la comunidad” se incluyen aquellos procesos asociados a la prestación de los siguientes servicios: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colectivos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ambientales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 xml:space="preserve">de regulación, incluyendo el control sanitario de bienes y servicios y la instrumentación del marco regulatorio de la atención a la salud </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vigilancia epidemiológica</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atención de desastres</w:t>
      </w:r>
    </w:p>
    <w:p w:rsidR="00AE5CFF" w:rsidRPr="00CF7054" w:rsidRDefault="00AE5CFF" w:rsidP="00AE5CFF">
      <w:pPr>
        <w:numPr>
          <w:ilvl w:val="1"/>
          <w:numId w:val="3"/>
        </w:numPr>
        <w:tabs>
          <w:tab w:val="num" w:pos="705"/>
        </w:tabs>
        <w:jc w:val="both"/>
        <w:rPr>
          <w:rFonts w:ascii="Soberana Sans" w:hAnsi="Soberana Sans" w:cs="Arial"/>
          <w:bCs/>
          <w:sz w:val="20"/>
          <w:szCs w:val="20"/>
        </w:rPr>
      </w:pPr>
      <w:r w:rsidRPr="00CF7054">
        <w:rPr>
          <w:rFonts w:ascii="Soberana Sans" w:hAnsi="Soberana Sans" w:cs="Arial"/>
          <w:bCs/>
          <w:sz w:val="20"/>
          <w:szCs w:val="20"/>
        </w:rPr>
        <w:t>educación/promoción para la salud</w:t>
      </w:r>
    </w:p>
    <w:p w:rsidR="00AE5CFF" w:rsidRPr="00CF7054" w:rsidRDefault="00AE5CFF" w:rsidP="00AE5CFF">
      <w:pPr>
        <w:pStyle w:val="NormalWeb"/>
        <w:jc w:val="both"/>
        <w:rPr>
          <w:rFonts w:ascii="Soberana Sans" w:hAnsi="Soberana Sans" w:cs="Arial"/>
          <w:bCs/>
          <w:sz w:val="20"/>
          <w:szCs w:val="20"/>
        </w:rPr>
      </w:pPr>
      <w:r w:rsidRPr="00CF7054">
        <w:rPr>
          <w:rFonts w:ascii="Soberana Sans" w:hAnsi="Soberana Sans"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p>
    <w:p w:rsidR="00AE5CFF" w:rsidRPr="00CF7054" w:rsidRDefault="00AE5CFF" w:rsidP="00AE5CFF">
      <w:pPr>
        <w:jc w:val="both"/>
        <w:rPr>
          <w:rFonts w:ascii="Soberana Sans" w:hAnsi="Soberana Sans" w:cs="Arial"/>
          <w:bCs/>
          <w:sz w:val="20"/>
          <w:szCs w:val="20"/>
        </w:rPr>
      </w:pPr>
      <w:r w:rsidRPr="00CF7054">
        <w:rPr>
          <w:rFonts w:ascii="Soberana Sans" w:hAnsi="Soberana Sans" w:cs="Arial"/>
          <w:b/>
          <w:bCs/>
          <w:sz w:val="20"/>
          <w:szCs w:val="20"/>
        </w:rPr>
        <w:t>Servicios de salud a la persona.</w:t>
      </w:r>
      <w:r w:rsidRPr="00CF7054">
        <w:rPr>
          <w:rFonts w:ascii="Soberana Sans" w:hAnsi="Soberana Sans"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colectividades o incluso sin que medie interacción alguna entre el personal de salud y la población beneficiaria (ejemplo: regulación sanitaria de importaciones).</w:t>
      </w:r>
    </w:p>
    <w:p w:rsidR="00AE5CFF" w:rsidRPr="00CF7054" w:rsidRDefault="00AE5CFF" w:rsidP="00AE5CFF">
      <w:pPr>
        <w:jc w:val="both"/>
        <w:rPr>
          <w:rFonts w:ascii="Soberana Sans" w:hAnsi="Soberana Sans" w:cs="Arial"/>
          <w:bCs/>
          <w:sz w:val="20"/>
          <w:szCs w:val="20"/>
        </w:rPr>
      </w:pPr>
    </w:p>
    <w:p w:rsidR="00AE5CFF" w:rsidRPr="00CF7054" w:rsidRDefault="00AE5CFF" w:rsidP="00AE5CFF">
      <w:pPr>
        <w:jc w:val="both"/>
        <w:rPr>
          <w:rFonts w:ascii="Soberana Sans" w:hAnsi="Soberana Sans" w:cs="Arial"/>
          <w:bCs/>
          <w:sz w:val="20"/>
          <w:szCs w:val="20"/>
        </w:rPr>
      </w:pPr>
      <w:r w:rsidRPr="00CF7054">
        <w:rPr>
          <w:rFonts w:ascii="Soberana Sans" w:hAnsi="Soberana Sans" w:cs="Arial"/>
          <w:bCs/>
          <w:sz w:val="20"/>
          <w:szCs w:val="20"/>
        </w:rPr>
        <w:t>Básicamente, se incluyen en esta función los servicios de atención a la salud de la persona:</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preventivos (cuando no generan una reducción externa de riesgos)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diagnósticos confirmatorios aplicados a la persona en las unidades de salud</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curativos (se incluyen tratamientos que no implican una reducción externa de riesgos)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paliativos</w:t>
      </w:r>
    </w:p>
    <w:p w:rsidR="00AE5CFF" w:rsidRPr="00CF7054" w:rsidRDefault="00AE5CFF" w:rsidP="00AE5CFF">
      <w:pPr>
        <w:numPr>
          <w:ilvl w:val="1"/>
          <w:numId w:val="2"/>
        </w:numPr>
        <w:jc w:val="both"/>
        <w:rPr>
          <w:rFonts w:ascii="Soberana Sans" w:hAnsi="Soberana Sans" w:cs="Arial"/>
          <w:bCs/>
          <w:sz w:val="20"/>
          <w:szCs w:val="20"/>
        </w:rPr>
      </w:pPr>
      <w:r w:rsidRPr="00CF7054">
        <w:rPr>
          <w:rFonts w:ascii="Soberana Sans" w:hAnsi="Soberana Sans" w:cs="Arial"/>
          <w:bCs/>
          <w:sz w:val="20"/>
          <w:szCs w:val="20"/>
        </w:rPr>
        <w:t>rehabilitación y limitación del daño</w:t>
      </w:r>
    </w:p>
    <w:p w:rsidR="009C14E3" w:rsidRPr="00CF7054" w:rsidRDefault="009C14E3" w:rsidP="006D7C70">
      <w:pPr>
        <w:autoSpaceDE w:val="0"/>
        <w:autoSpaceDN w:val="0"/>
        <w:adjustRightInd w:val="0"/>
        <w:jc w:val="both"/>
        <w:rPr>
          <w:rFonts w:ascii="Soberana Sans" w:hAnsi="Soberana Sans" w:cs="Arial"/>
          <w:sz w:val="20"/>
          <w:szCs w:val="20"/>
        </w:rPr>
      </w:pPr>
    </w:p>
    <w:p w:rsidR="009C14E3" w:rsidRPr="00CF7054" w:rsidRDefault="009C14E3"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Softwares y bases de datos.</w:t>
      </w:r>
      <w:r w:rsidRPr="00CF7054">
        <w:rPr>
          <w:rFonts w:ascii="Soberana Sans" w:hAnsi="Soberana Sans" w:cs="Arial"/>
          <w:sz w:val="20"/>
          <w:szCs w:val="20"/>
        </w:rPr>
        <w:t xml:space="preserve"> Consiste en programas informáticos, descripciones de programas y materiales de apoyo para  sistemas y aplicaciones de software. Bases de datos consisten en archivos de datos organizados de tal forma que se permita  el acceso y uso de los datos.</w:t>
      </w:r>
    </w:p>
    <w:p w:rsidR="00AE5CFF" w:rsidRPr="00CF7054" w:rsidRDefault="00AE5CFF" w:rsidP="006D7C70">
      <w:pPr>
        <w:autoSpaceDE w:val="0"/>
        <w:autoSpaceDN w:val="0"/>
        <w:adjustRightInd w:val="0"/>
        <w:jc w:val="both"/>
        <w:rPr>
          <w:rFonts w:ascii="Soberana Sans" w:hAnsi="Soberana Sans" w:cs="Arial"/>
          <w:sz w:val="20"/>
          <w:szCs w:val="20"/>
        </w:rPr>
      </w:pPr>
    </w:p>
    <w:p w:rsidR="00AE5CFF" w:rsidRPr="00CF7054" w:rsidRDefault="00AE5CFF" w:rsidP="006D7C7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Transferencia de capital.</w:t>
      </w:r>
      <w:r w:rsidRPr="00CF7054">
        <w:rPr>
          <w:rFonts w:ascii="Soberana Sans" w:hAnsi="Soberana Sans" w:cs="Arial"/>
          <w:sz w:val="20"/>
          <w:szCs w:val="20"/>
        </w:rPr>
        <w:t xml:space="preserve"> 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financiado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rsidR="00160FA0" w:rsidRPr="00CF7054" w:rsidRDefault="00160FA0" w:rsidP="00160FA0">
      <w:pPr>
        <w:autoSpaceDE w:val="0"/>
        <w:autoSpaceDN w:val="0"/>
        <w:adjustRightInd w:val="0"/>
        <w:jc w:val="both"/>
        <w:rPr>
          <w:rFonts w:ascii="Soberana Sans" w:hAnsi="Soberana Sans" w:cs="Arial"/>
          <w:sz w:val="20"/>
          <w:szCs w:val="20"/>
        </w:rPr>
      </w:pPr>
    </w:p>
    <w:p w:rsidR="006D7C70" w:rsidRPr="00CF7054" w:rsidRDefault="00B31EA9" w:rsidP="00B31EA9">
      <w:pPr>
        <w:autoSpaceDE w:val="0"/>
        <w:autoSpaceDN w:val="0"/>
        <w:adjustRightInd w:val="0"/>
        <w:jc w:val="both"/>
        <w:rPr>
          <w:rFonts w:ascii="Soberana Sans" w:hAnsi="Soberana Sans" w:cs="Arial"/>
          <w:sz w:val="20"/>
          <w:szCs w:val="20"/>
        </w:rPr>
      </w:pPr>
      <w:r w:rsidRPr="00CF7054">
        <w:rPr>
          <w:rFonts w:ascii="Soberana Sans" w:hAnsi="Soberana Sans" w:cs="Arial"/>
          <w:b/>
          <w:bCs/>
          <w:sz w:val="20"/>
          <w:szCs w:val="20"/>
        </w:rPr>
        <w:t>Transportación de pacientes</w:t>
      </w:r>
      <w:r w:rsidRPr="00CF7054">
        <w:rPr>
          <w:rFonts w:ascii="Soberana Sans" w:hAnsi="Soberana Sans" w:cs="Arial"/>
          <w:bCs/>
          <w:sz w:val="20"/>
          <w:szCs w:val="20"/>
        </w:rPr>
        <w:t xml:space="preserve">. Incluye la transportación de pacientes a un centro de atención médica por recomendación médica o por transferencia entre unidades medicas para complementar </w:t>
      </w:r>
      <w:r w:rsidRPr="00CF7054">
        <w:rPr>
          <w:rFonts w:ascii="Soberana Sans" w:hAnsi="Soberana Sans" w:cs="Arial"/>
          <w:bCs/>
          <w:sz w:val="20"/>
          <w:szCs w:val="20"/>
        </w:rPr>
        <w:lastRenderedPageBreak/>
        <w:t>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rsidR="006D7C70" w:rsidRPr="00CF7054" w:rsidRDefault="006D7C70" w:rsidP="00160FA0">
      <w:pPr>
        <w:autoSpaceDE w:val="0"/>
        <w:autoSpaceDN w:val="0"/>
        <w:adjustRightInd w:val="0"/>
        <w:jc w:val="both"/>
        <w:rPr>
          <w:rFonts w:ascii="Soberana Sans" w:hAnsi="Soberana Sans" w:cs="Arial"/>
          <w:sz w:val="20"/>
          <w:szCs w:val="20"/>
        </w:rPr>
      </w:pPr>
    </w:p>
    <w:p w:rsidR="009C14E3" w:rsidRPr="00CF7054" w:rsidRDefault="009C14E3" w:rsidP="00160FA0">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Tecnologías de la información y la comunicación.</w:t>
      </w:r>
      <w:r w:rsidRPr="00CF7054">
        <w:rPr>
          <w:rFonts w:ascii="Soberana Sans" w:hAnsi="Soberana Sans" w:cs="Arial"/>
          <w:sz w:val="20"/>
          <w:szCs w:val="20"/>
        </w:rPr>
        <w:t xml:space="preserve"> Este equipo electrónico es utilizado en el sistema de salud para prestar servicios de salud, donde la distancia es un factor crítico, por ejemplo, cuando es necesario el intercambio de información entre médicos especialistas para realizar un diagnostico y asignar el tratamiento adecuado; también son utilizadas para la investigación y formación del personal médico.</w:t>
      </w:r>
    </w:p>
    <w:p w:rsidR="009C14E3" w:rsidRPr="00CF7054" w:rsidRDefault="009C14E3" w:rsidP="00160FA0">
      <w:pPr>
        <w:autoSpaceDE w:val="0"/>
        <w:autoSpaceDN w:val="0"/>
        <w:adjustRightInd w:val="0"/>
        <w:jc w:val="both"/>
        <w:rPr>
          <w:rFonts w:ascii="Soberana Sans" w:hAnsi="Soberana Sans" w:cs="Arial"/>
          <w:sz w:val="20"/>
          <w:szCs w:val="20"/>
        </w:rPr>
      </w:pPr>
    </w:p>
    <w:p w:rsidR="00764C19" w:rsidRPr="00CF7054" w:rsidRDefault="009C14E3" w:rsidP="00AE5CFF">
      <w:pPr>
        <w:autoSpaceDE w:val="0"/>
        <w:autoSpaceDN w:val="0"/>
        <w:adjustRightInd w:val="0"/>
        <w:jc w:val="both"/>
        <w:rPr>
          <w:rFonts w:ascii="Soberana Sans" w:hAnsi="Soberana Sans" w:cs="Arial"/>
          <w:sz w:val="20"/>
          <w:szCs w:val="20"/>
        </w:rPr>
      </w:pPr>
      <w:r w:rsidRPr="00CF7054">
        <w:rPr>
          <w:rFonts w:ascii="Soberana Sans" w:hAnsi="Soberana Sans" w:cs="Arial"/>
          <w:b/>
          <w:sz w:val="20"/>
          <w:szCs w:val="20"/>
        </w:rPr>
        <w:t>Tierra.</w:t>
      </w:r>
      <w:r w:rsidRPr="00CF7054">
        <w:rPr>
          <w:rFonts w:ascii="Soberana Sans" w:hAnsi="Soberana Sans" w:cs="Arial"/>
          <w:sz w:val="20"/>
          <w:szCs w:val="20"/>
        </w:rPr>
        <w:t xml:space="preserve"> La tierra es otro tipo de activo,  que es adquirido para la construir de centros de atención para la salud. Este activo se puede obtener por medio de la compra  y/o trueque.</w:t>
      </w:r>
    </w:p>
    <w:p w:rsidR="008F665C" w:rsidRPr="00CF7054" w:rsidRDefault="00F45E06" w:rsidP="00F13637">
      <w:pPr>
        <w:pStyle w:val="NormalWeb"/>
        <w:jc w:val="both"/>
        <w:rPr>
          <w:rFonts w:ascii="Soberana Sans" w:hAnsi="Soberana Sans" w:cs="Arial"/>
          <w:sz w:val="20"/>
          <w:szCs w:val="20"/>
        </w:rPr>
      </w:pPr>
      <w:r w:rsidRPr="00CF7054">
        <w:rPr>
          <w:rFonts w:ascii="Soberana Sans" w:hAnsi="Soberana Sans" w:cs="Arial"/>
          <w:b/>
          <w:sz w:val="20"/>
          <w:szCs w:val="20"/>
        </w:rPr>
        <w:t>Unidades c</w:t>
      </w:r>
      <w:r w:rsidR="00E84683" w:rsidRPr="00CF7054">
        <w:rPr>
          <w:rFonts w:ascii="Soberana Sans" w:hAnsi="Soberana Sans" w:cs="Arial"/>
          <w:b/>
          <w:sz w:val="20"/>
          <w:szCs w:val="20"/>
        </w:rPr>
        <w:t>entrales.</w:t>
      </w:r>
      <w:r w:rsidR="001C2518" w:rsidRPr="00CF7054">
        <w:rPr>
          <w:rFonts w:ascii="Soberana Sans" w:hAnsi="Soberana Sans" w:cs="Arial"/>
          <w:sz w:val="20"/>
          <w:szCs w:val="20"/>
        </w:rPr>
        <w:t xml:space="preserve"> Forman parte de la Secretarí</w:t>
      </w:r>
      <w:r w:rsidR="00E84683" w:rsidRPr="00CF7054">
        <w:rPr>
          <w:rFonts w:ascii="Soberana Sans" w:hAnsi="Soberana Sans" w:cs="Arial"/>
          <w:sz w:val="20"/>
          <w:szCs w:val="20"/>
        </w:rPr>
        <w:t xml:space="preserve">a de Salud, tienen la función de Rectoría, es decir, que tienen la facultad y capacidad del Estado para dirigir la actividad de los agentes económicos al logro de los objetivos y metas del desarrollo. </w:t>
      </w:r>
    </w:p>
    <w:p w:rsidR="00F13637" w:rsidRPr="00CF7054" w:rsidRDefault="00F13637" w:rsidP="00F13637">
      <w:pPr>
        <w:jc w:val="both"/>
        <w:rPr>
          <w:rFonts w:ascii="Soberana Sans" w:hAnsi="Soberana Sans" w:cs="Arial"/>
          <w:sz w:val="20"/>
          <w:szCs w:val="20"/>
        </w:rPr>
      </w:pPr>
      <w:r w:rsidRPr="00CF7054">
        <w:rPr>
          <w:rFonts w:ascii="Soberana Sans" w:hAnsi="Soberana Sans" w:cs="Arial"/>
          <w:b/>
          <w:sz w:val="20"/>
          <w:szCs w:val="20"/>
        </w:rPr>
        <w:t xml:space="preserve">Vigilancia epidemiológica y de riesgos, y programas de control de enfermedades. </w:t>
      </w:r>
      <w:r w:rsidRPr="00CF7054">
        <w:rPr>
          <w:rFonts w:ascii="Soberana Sans" w:hAnsi="Soberana Sans" w:cs="Arial"/>
          <w:sz w:val="20"/>
          <w:szCs w:val="20"/>
        </w:rPr>
        <w:t xml:space="preserve">La 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 </w:t>
      </w:r>
    </w:p>
    <w:p w:rsidR="00F13637" w:rsidRPr="00CF7054" w:rsidRDefault="00F13637" w:rsidP="00F13637">
      <w:pPr>
        <w:rPr>
          <w:rFonts w:ascii="Soberana Sans" w:hAnsi="Soberana Sans" w:cs="Arial"/>
          <w:b/>
          <w:sz w:val="20"/>
          <w:szCs w:val="20"/>
        </w:rPr>
      </w:pPr>
    </w:p>
    <w:p w:rsidR="00E84683" w:rsidRPr="00CF7054" w:rsidRDefault="00A81571" w:rsidP="00F13637">
      <w:pPr>
        <w:rPr>
          <w:rFonts w:ascii="Soberana Sans" w:hAnsi="Soberana Sans" w:cs="Arial"/>
          <w:b/>
          <w:sz w:val="20"/>
          <w:szCs w:val="20"/>
        </w:rPr>
      </w:pPr>
      <w:r w:rsidRPr="00CF7054">
        <w:rPr>
          <w:rFonts w:ascii="Soberana Sans" w:hAnsi="Soberana Sans" w:cs="Arial"/>
          <w:b/>
          <w:sz w:val="20"/>
          <w:szCs w:val="20"/>
        </w:rPr>
        <w:br w:type="page"/>
      </w:r>
      <w:r w:rsidR="009F46DE" w:rsidRPr="00CF7054">
        <w:rPr>
          <w:rFonts w:ascii="Soberana Sans" w:hAnsi="Soberana Sans" w:cs="Arial"/>
          <w:b/>
          <w:sz w:val="20"/>
          <w:szCs w:val="20"/>
        </w:rPr>
        <w:lastRenderedPageBreak/>
        <w:t>Acrónimos</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FASSA</w:t>
      </w:r>
      <w:r w:rsidRPr="00CF7054">
        <w:rPr>
          <w:rFonts w:ascii="Soberana Sans" w:hAnsi="Soberana Sans" w:cs="Arial"/>
          <w:sz w:val="20"/>
          <w:szCs w:val="20"/>
        </w:rPr>
        <w:tab/>
        <w:t xml:space="preserve">Fondo de Aportaciones para los Servicios de Salud. </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IMSS</w:t>
      </w:r>
      <w:r w:rsidRPr="00CF7054">
        <w:rPr>
          <w:rFonts w:ascii="Soberana Sans" w:hAnsi="Soberana Sans" w:cs="Arial"/>
          <w:sz w:val="20"/>
          <w:szCs w:val="20"/>
        </w:rPr>
        <w:tab/>
        <w:t>Instituto Mexicano del Seguro Social.</w:t>
      </w:r>
    </w:p>
    <w:p w:rsidR="00E84683" w:rsidRPr="00CF7054" w:rsidRDefault="00E84683"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w:t>
      </w:r>
      <w:r w:rsidRPr="00CF7054">
        <w:rPr>
          <w:rFonts w:ascii="Soberana Sans" w:hAnsi="Soberana Sans" w:cs="Arial"/>
          <w:sz w:val="20"/>
          <w:szCs w:val="20"/>
        </w:rPr>
        <w:tab/>
        <w:t>Instituto de Seguridad y Servicios Sociales de los Trabajadores</w:t>
      </w:r>
      <w:r w:rsidR="008C1455" w:rsidRPr="00CF7054">
        <w:rPr>
          <w:rFonts w:ascii="Soberana Sans" w:hAnsi="Soberana Sans" w:cs="Arial"/>
          <w:sz w:val="20"/>
          <w:szCs w:val="20"/>
        </w:rPr>
        <w:t xml:space="preserve"> del Estado</w:t>
      </w:r>
      <w:r w:rsidRPr="00CF7054">
        <w:rPr>
          <w:rFonts w:ascii="Soberana Sans" w:hAnsi="Soberana Sans" w:cs="Arial"/>
          <w:sz w:val="20"/>
          <w:szCs w:val="20"/>
        </w:rPr>
        <w:t>.</w:t>
      </w:r>
    </w:p>
    <w:p w:rsidR="008C1455" w:rsidRPr="00CF7054" w:rsidRDefault="008C1455"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PEMEX</w:t>
      </w:r>
      <w:r w:rsidRPr="00CF7054">
        <w:rPr>
          <w:rFonts w:ascii="Soberana Sans" w:hAnsi="Soberana Sans" w:cs="Arial"/>
          <w:sz w:val="20"/>
          <w:szCs w:val="20"/>
        </w:rPr>
        <w:tab/>
        <w:t>Petróleos Mexicanos.</w:t>
      </w:r>
    </w:p>
    <w:p w:rsidR="00E84683" w:rsidRPr="00CF7054" w:rsidRDefault="00F2565B" w:rsidP="008C1455">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PROSPERA</w:t>
      </w:r>
      <w:r w:rsidR="00E84683" w:rsidRPr="00CF7054">
        <w:rPr>
          <w:rFonts w:ascii="Soberana Sans" w:hAnsi="Soberana Sans" w:cs="Arial"/>
          <w:sz w:val="20"/>
          <w:szCs w:val="20"/>
        </w:rPr>
        <w:tab/>
        <w:t xml:space="preserve">Programa de </w:t>
      </w:r>
      <w:r w:rsidR="00CF7054" w:rsidRPr="00CF7054">
        <w:rPr>
          <w:rFonts w:ascii="Soberana Sans" w:hAnsi="Soberana Sans" w:cs="Arial"/>
          <w:sz w:val="20"/>
          <w:szCs w:val="20"/>
        </w:rPr>
        <w:t xml:space="preserve">Inclusión Social </w:t>
      </w:r>
      <w:r w:rsidRPr="00CF7054">
        <w:rPr>
          <w:rFonts w:ascii="Soberana Sans" w:hAnsi="Soberana Sans" w:cs="Arial"/>
          <w:sz w:val="20"/>
          <w:szCs w:val="20"/>
        </w:rPr>
        <w:t>PROSPERA</w:t>
      </w:r>
      <w:r w:rsidR="00E84683" w:rsidRPr="00CF7054">
        <w:rPr>
          <w:rFonts w:ascii="Soberana Sans" w:hAnsi="Soberana Sans" w:cs="Arial"/>
          <w:sz w:val="20"/>
          <w:szCs w:val="20"/>
        </w:rPr>
        <w:t>.</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ISSFAM</w:t>
      </w:r>
      <w:r w:rsidRPr="00CF7054">
        <w:rPr>
          <w:rFonts w:ascii="Soberana Sans" w:hAnsi="Soberana Sans" w:cs="Arial"/>
          <w:sz w:val="20"/>
          <w:szCs w:val="20"/>
        </w:rPr>
        <w:tab/>
        <w:t xml:space="preserve">Instituto de Seguridad Social para las Fuerzas Armadas Mexicanas </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SEDENA</w:t>
      </w:r>
      <w:r w:rsidRPr="00CF7054">
        <w:rPr>
          <w:rFonts w:ascii="Soberana Sans" w:hAnsi="Soberana Sans" w:cs="Arial"/>
          <w:b/>
          <w:sz w:val="20"/>
          <w:szCs w:val="20"/>
        </w:rPr>
        <w:tab/>
      </w:r>
      <w:r w:rsidRPr="00CF7054">
        <w:rPr>
          <w:rFonts w:ascii="Soberana Sans" w:hAnsi="Soberana Sans" w:cs="Arial"/>
          <w:sz w:val="20"/>
          <w:szCs w:val="20"/>
        </w:rPr>
        <w:t>Secretaría de la Defensa Nacional</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SEMAR</w:t>
      </w:r>
      <w:r w:rsidRPr="00CF7054">
        <w:rPr>
          <w:rFonts w:ascii="Soberana Sans" w:hAnsi="Soberana Sans" w:cs="Arial"/>
          <w:b/>
          <w:sz w:val="20"/>
          <w:szCs w:val="20"/>
        </w:rPr>
        <w:tab/>
      </w:r>
      <w:r w:rsidRPr="00CF7054">
        <w:rPr>
          <w:rFonts w:ascii="Soberana Sans" w:hAnsi="Soberana Sans" w:cs="Arial"/>
          <w:sz w:val="20"/>
          <w:szCs w:val="20"/>
        </w:rPr>
        <w:t>Secretaría de Marina</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ISSEMYM</w:t>
      </w:r>
      <w:r w:rsidRPr="00CF7054">
        <w:rPr>
          <w:rFonts w:ascii="Soberana Sans" w:hAnsi="Soberana Sans" w:cs="Arial"/>
          <w:sz w:val="20"/>
          <w:szCs w:val="20"/>
        </w:rPr>
        <w:tab/>
        <w:t>Instituto de Seguridad Social del Estado de México y Municipios</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ISSTECH</w:t>
      </w:r>
      <w:r w:rsidRPr="00CF7054">
        <w:rPr>
          <w:rFonts w:ascii="Soberana Sans" w:hAnsi="Soberana Sans" w:cs="Arial"/>
          <w:sz w:val="20"/>
          <w:szCs w:val="20"/>
        </w:rPr>
        <w:tab/>
        <w:t>Instituto de Seguridad Social de los Trabajadores del Estado de Chiapas</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ISSSTELEON</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 los Trabajadores del Estado de Nuevo León</w:t>
      </w:r>
    </w:p>
    <w:p w:rsidR="004010A9" w:rsidRPr="00CF7054" w:rsidRDefault="004010A9" w:rsidP="004010A9">
      <w:pPr>
        <w:pStyle w:val="NormalWeb"/>
        <w:tabs>
          <w:tab w:val="left" w:pos="2700"/>
        </w:tabs>
        <w:ind w:left="2700" w:hanging="2160"/>
        <w:jc w:val="both"/>
        <w:rPr>
          <w:rFonts w:ascii="Soberana Sans" w:hAnsi="Soberana Sans" w:cs="Arial"/>
          <w:sz w:val="20"/>
          <w:szCs w:val="20"/>
        </w:rPr>
      </w:pPr>
      <w:r w:rsidRPr="00CF7054">
        <w:rPr>
          <w:rFonts w:ascii="Soberana Sans" w:hAnsi="Soberana Sans" w:cs="Arial"/>
          <w:b/>
          <w:sz w:val="20"/>
          <w:szCs w:val="20"/>
        </w:rPr>
        <w:t>ISSSTESON</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 los Trabajadores del Estado de Sonora</w:t>
      </w:r>
    </w:p>
    <w:p w:rsidR="00C67AD2" w:rsidRPr="00CF7054" w:rsidRDefault="00C67AD2" w:rsidP="00C67AD2">
      <w:pPr>
        <w:pStyle w:val="NormalWeb"/>
        <w:tabs>
          <w:tab w:val="left" w:pos="3315"/>
        </w:tabs>
        <w:ind w:left="2700" w:hanging="2160"/>
        <w:jc w:val="both"/>
        <w:rPr>
          <w:rFonts w:ascii="Soberana Sans" w:hAnsi="Soberana Sans" w:cs="Arial"/>
          <w:sz w:val="20"/>
          <w:szCs w:val="20"/>
        </w:rPr>
      </w:pPr>
      <w:r w:rsidRPr="00CF7054">
        <w:rPr>
          <w:rFonts w:ascii="Soberana Sans" w:hAnsi="Soberana Sans" w:cs="Arial"/>
          <w:b/>
          <w:sz w:val="20"/>
          <w:szCs w:val="20"/>
        </w:rPr>
        <w:t>ISSSTECALI</w:t>
      </w:r>
      <w:r w:rsidRPr="00CF7054">
        <w:rPr>
          <w:rFonts w:ascii="Soberana Sans" w:hAnsi="Soberana Sans" w:cs="Arial"/>
          <w:b/>
          <w:sz w:val="20"/>
          <w:szCs w:val="20"/>
        </w:rPr>
        <w:tab/>
      </w:r>
      <w:r w:rsidRPr="00CF7054">
        <w:rPr>
          <w:rFonts w:ascii="Soberana Sans" w:hAnsi="Soberana Sans" w:cs="Arial"/>
          <w:sz w:val="20"/>
          <w:szCs w:val="20"/>
        </w:rPr>
        <w:t>Instituto de Seguridad y Servicios Sociales del Gobierno y Municipio del Estado de Baja California</w:t>
      </w:r>
    </w:p>
    <w:p w:rsidR="00F2565B" w:rsidRPr="00CF7054" w:rsidRDefault="00F2565B" w:rsidP="00C67AD2">
      <w:pPr>
        <w:pStyle w:val="NormalWeb"/>
        <w:tabs>
          <w:tab w:val="left" w:pos="3315"/>
        </w:tabs>
        <w:ind w:left="2700" w:hanging="2160"/>
        <w:jc w:val="both"/>
        <w:rPr>
          <w:rFonts w:ascii="Soberana Sans" w:hAnsi="Soberana Sans" w:cs="Arial"/>
          <w:sz w:val="20"/>
          <w:szCs w:val="20"/>
        </w:rPr>
      </w:pPr>
      <w:r w:rsidRPr="00CF7054">
        <w:rPr>
          <w:rFonts w:ascii="Soberana Sans" w:hAnsi="Soberana Sans" w:cs="Arial"/>
          <w:b/>
          <w:sz w:val="20"/>
          <w:szCs w:val="20"/>
        </w:rPr>
        <w:t>IMIEM</w:t>
      </w:r>
      <w:r w:rsidRPr="00CF7054">
        <w:rPr>
          <w:rFonts w:ascii="Soberana Sans" w:hAnsi="Soberana Sans" w:cs="Arial"/>
          <w:b/>
          <w:sz w:val="20"/>
          <w:szCs w:val="20"/>
        </w:rPr>
        <w:tab/>
      </w:r>
      <w:r w:rsidRPr="00CF7054">
        <w:rPr>
          <w:rFonts w:ascii="Soberana Sans" w:hAnsi="Soberana Sans" w:cs="Arial"/>
          <w:sz w:val="20"/>
          <w:szCs w:val="20"/>
        </w:rPr>
        <w:t>Instituto Materno Infantil del Estado de México</w:t>
      </w:r>
    </w:p>
    <w:p w:rsidR="00F2565B" w:rsidRDefault="00F2565B" w:rsidP="00C67AD2">
      <w:pPr>
        <w:pStyle w:val="NormalWeb"/>
        <w:tabs>
          <w:tab w:val="left" w:pos="3315"/>
        </w:tabs>
        <w:ind w:left="2700" w:hanging="2160"/>
        <w:jc w:val="both"/>
        <w:rPr>
          <w:rFonts w:ascii="Soberana Sans" w:hAnsi="Soberana Sans" w:cs="Arial"/>
          <w:sz w:val="20"/>
          <w:szCs w:val="20"/>
          <w:lang w:val="es-ES"/>
        </w:rPr>
      </w:pPr>
      <w:r w:rsidRPr="00CF7054">
        <w:rPr>
          <w:rFonts w:ascii="Soberana Sans" w:hAnsi="Soberana Sans" w:cs="Arial"/>
          <w:b/>
          <w:sz w:val="20"/>
          <w:szCs w:val="20"/>
        </w:rPr>
        <w:t>ISSTEY</w:t>
      </w:r>
      <w:r w:rsidRPr="00CF7054">
        <w:rPr>
          <w:rFonts w:ascii="Soberana Sans" w:hAnsi="Soberana Sans" w:cs="Arial"/>
          <w:b/>
          <w:sz w:val="20"/>
          <w:szCs w:val="20"/>
        </w:rPr>
        <w:tab/>
      </w:r>
      <w:r w:rsidRPr="00CF7054">
        <w:rPr>
          <w:rFonts w:ascii="Soberana Sans" w:hAnsi="Soberana Sans" w:cs="Arial"/>
          <w:sz w:val="20"/>
          <w:szCs w:val="20"/>
          <w:lang w:val="es-ES"/>
        </w:rPr>
        <w:t>Instituto de Seguridad Social para los Trabajadores del Estado de Yucatán</w:t>
      </w:r>
    </w:p>
    <w:p w:rsidR="00171D9F" w:rsidRPr="00171D9F" w:rsidRDefault="00171D9F" w:rsidP="00C67AD2">
      <w:pPr>
        <w:pStyle w:val="NormalWeb"/>
        <w:tabs>
          <w:tab w:val="left" w:pos="3315"/>
        </w:tabs>
        <w:ind w:left="2700" w:hanging="2160"/>
        <w:jc w:val="both"/>
        <w:rPr>
          <w:rFonts w:ascii="Soberana Sans" w:hAnsi="Soberana Sans" w:cs="Arial"/>
          <w:sz w:val="20"/>
          <w:szCs w:val="20"/>
          <w:lang w:val="es-ES"/>
        </w:rPr>
      </w:pPr>
      <w:r>
        <w:rPr>
          <w:rFonts w:ascii="Soberana Sans" w:hAnsi="Soberana Sans" w:cs="Arial"/>
          <w:b/>
          <w:sz w:val="20"/>
          <w:szCs w:val="20"/>
          <w:lang w:val="es-ES"/>
        </w:rPr>
        <w:t>SSMC</w:t>
      </w:r>
      <w:r>
        <w:rPr>
          <w:rFonts w:ascii="Soberana Sans" w:hAnsi="Soberana Sans" w:cs="Arial"/>
          <w:b/>
          <w:sz w:val="20"/>
          <w:szCs w:val="20"/>
          <w:lang w:val="es-ES"/>
        </w:rPr>
        <w:tab/>
      </w:r>
      <w:bookmarkStart w:id="0" w:name="_GoBack"/>
      <w:r w:rsidRPr="00171D9F">
        <w:rPr>
          <w:rFonts w:ascii="Soberana Sans" w:hAnsi="Soberana Sans" w:cs="Arial"/>
          <w:sz w:val="20"/>
          <w:szCs w:val="20"/>
          <w:lang w:val="es-ES"/>
        </w:rPr>
        <w:t>Servicios de Salud del Magisterio de Coahuila</w:t>
      </w:r>
      <w:bookmarkEnd w:id="0"/>
    </w:p>
    <w:sectPr w:rsidR="00171D9F" w:rsidRPr="00171D9F" w:rsidSect="008C1455">
      <w:pgSz w:w="12242" w:h="15842" w:code="1"/>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50C"/>
    <w:rsid w:val="00062F9D"/>
    <w:rsid w:val="00063D00"/>
    <w:rsid w:val="0007650C"/>
    <w:rsid w:val="00131C91"/>
    <w:rsid w:val="00152E50"/>
    <w:rsid w:val="001536DA"/>
    <w:rsid w:val="00160FA0"/>
    <w:rsid w:val="00171D9F"/>
    <w:rsid w:val="001C2518"/>
    <w:rsid w:val="001E3097"/>
    <w:rsid w:val="0022624E"/>
    <w:rsid w:val="00282BEB"/>
    <w:rsid w:val="003355D2"/>
    <w:rsid w:val="00353D30"/>
    <w:rsid w:val="00360671"/>
    <w:rsid w:val="00392181"/>
    <w:rsid w:val="004010A9"/>
    <w:rsid w:val="00465158"/>
    <w:rsid w:val="00524E49"/>
    <w:rsid w:val="00537AA3"/>
    <w:rsid w:val="005422E8"/>
    <w:rsid w:val="00565E7A"/>
    <w:rsid w:val="005C4811"/>
    <w:rsid w:val="005D4BC1"/>
    <w:rsid w:val="005E08A9"/>
    <w:rsid w:val="006240B4"/>
    <w:rsid w:val="00691154"/>
    <w:rsid w:val="006A68BD"/>
    <w:rsid w:val="006B2691"/>
    <w:rsid w:val="006D4508"/>
    <w:rsid w:val="006D7C70"/>
    <w:rsid w:val="00710C51"/>
    <w:rsid w:val="00764C19"/>
    <w:rsid w:val="00766B82"/>
    <w:rsid w:val="007C7075"/>
    <w:rsid w:val="0084050E"/>
    <w:rsid w:val="008C1455"/>
    <w:rsid w:val="008F665C"/>
    <w:rsid w:val="00952FB1"/>
    <w:rsid w:val="00966F04"/>
    <w:rsid w:val="009A593C"/>
    <w:rsid w:val="009C14E3"/>
    <w:rsid w:val="009F46DE"/>
    <w:rsid w:val="00A11967"/>
    <w:rsid w:val="00A81571"/>
    <w:rsid w:val="00A8762E"/>
    <w:rsid w:val="00AE5CFF"/>
    <w:rsid w:val="00B02835"/>
    <w:rsid w:val="00B31EA9"/>
    <w:rsid w:val="00B54CCC"/>
    <w:rsid w:val="00B717B4"/>
    <w:rsid w:val="00B727F3"/>
    <w:rsid w:val="00BC4E3E"/>
    <w:rsid w:val="00C106F5"/>
    <w:rsid w:val="00C409E0"/>
    <w:rsid w:val="00C6069F"/>
    <w:rsid w:val="00C67AD2"/>
    <w:rsid w:val="00CB1CDD"/>
    <w:rsid w:val="00CF7054"/>
    <w:rsid w:val="00DD420D"/>
    <w:rsid w:val="00E84683"/>
    <w:rsid w:val="00F13637"/>
    <w:rsid w:val="00F23705"/>
    <w:rsid w:val="00F2565B"/>
    <w:rsid w:val="00F40937"/>
    <w:rsid w:val="00F44932"/>
    <w:rsid w:val="00F45E06"/>
    <w:rsid w:val="00F47F93"/>
    <w:rsid w:val="00F85D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ED2DBCAA-F96C-4E19-B6FD-764E1E96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14</Pages>
  <Words>6911</Words>
  <Characters>38013</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Nayeli Ortiz Juárez</cp:lastModifiedBy>
  <cp:revision>15</cp:revision>
  <cp:lastPrinted>2006-07-27T18:11:00Z</cp:lastPrinted>
  <dcterms:created xsi:type="dcterms:W3CDTF">2011-10-04T15:26:00Z</dcterms:created>
  <dcterms:modified xsi:type="dcterms:W3CDTF">2017-08-03T00:12:00Z</dcterms:modified>
</cp:coreProperties>
</file>