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E96" w:rsidRPr="008C3598" w:rsidRDefault="004B2800" w:rsidP="00BA4E96">
      <w:pPr>
        <w:jc w:val="center"/>
        <w:rPr>
          <w:rFonts w:ascii="Soberana Sans" w:hAnsi="Soberana Sans" w:cs="Arial"/>
          <w:b/>
          <w:sz w:val="28"/>
          <w:szCs w:val="28"/>
        </w:rPr>
      </w:pPr>
      <w:bookmarkStart w:id="0" w:name="_GoBack"/>
      <w:bookmarkEnd w:id="0"/>
      <w:r w:rsidRPr="008C3598">
        <w:rPr>
          <w:rFonts w:ascii="Soberana Sans" w:hAnsi="Soberana Sans" w:cs="Arial"/>
          <w:b/>
          <w:sz w:val="28"/>
          <w:szCs w:val="28"/>
        </w:rPr>
        <w:t xml:space="preserve">I. </w:t>
      </w:r>
      <w:r w:rsidR="00EE6763" w:rsidRPr="008C3598">
        <w:rPr>
          <w:rFonts w:ascii="Soberana Sans" w:hAnsi="Soberana Sans" w:cs="Arial"/>
          <w:b/>
          <w:sz w:val="28"/>
          <w:szCs w:val="28"/>
        </w:rPr>
        <w:t>Metodología</w:t>
      </w:r>
    </w:p>
    <w:p w:rsidR="0078428B" w:rsidRPr="008C3598" w:rsidRDefault="0078428B" w:rsidP="0078428B">
      <w:pPr>
        <w:rPr>
          <w:rFonts w:ascii="Soberana Sans" w:hAnsi="Soberana Sans" w:cs="Arial"/>
          <w:b/>
          <w:sz w:val="28"/>
          <w:szCs w:val="28"/>
        </w:rPr>
      </w:pPr>
    </w:p>
    <w:p w:rsidR="008C3B85" w:rsidRPr="008C3598" w:rsidRDefault="008C3B85" w:rsidP="0078428B">
      <w:pPr>
        <w:rPr>
          <w:rFonts w:ascii="Soberana Sans" w:hAnsi="Soberana Sans" w:cs="Arial"/>
          <w:b/>
          <w:sz w:val="28"/>
          <w:szCs w:val="28"/>
        </w:rPr>
      </w:pPr>
    </w:p>
    <w:p w:rsidR="0078428B" w:rsidRPr="008C3598" w:rsidRDefault="0078428B" w:rsidP="0078428B">
      <w:pPr>
        <w:rPr>
          <w:rFonts w:ascii="Soberana Sans" w:hAnsi="Soberana Sans" w:cs="Arial"/>
          <w:b/>
          <w:sz w:val="28"/>
        </w:rPr>
      </w:pPr>
      <w:r w:rsidRPr="008C3598">
        <w:rPr>
          <w:rFonts w:ascii="Soberana Sans" w:hAnsi="Soberana Sans" w:cs="Arial"/>
          <w:b/>
          <w:sz w:val="28"/>
        </w:rPr>
        <w:t>Gasto en Salud</w:t>
      </w:r>
    </w:p>
    <w:p w:rsidR="00BA4E96" w:rsidRPr="008C3598" w:rsidRDefault="00BA4E96" w:rsidP="00BA4E96">
      <w:pPr>
        <w:rPr>
          <w:rFonts w:ascii="Soberana Sans" w:hAnsi="Soberana Sans" w:cs="Arial"/>
        </w:rPr>
      </w:pPr>
    </w:p>
    <w:p w:rsidR="00BA4E96" w:rsidRPr="008C3598" w:rsidRDefault="00BA4E96" w:rsidP="00BA4E96">
      <w:pPr>
        <w:jc w:val="both"/>
        <w:rPr>
          <w:rFonts w:ascii="Soberana Sans" w:hAnsi="Soberana Sans" w:cs="Arial"/>
        </w:rPr>
      </w:pPr>
      <w:r w:rsidRPr="008C3598">
        <w:rPr>
          <w:rFonts w:ascii="Soberana Sans" w:hAnsi="Soberana Sans" w:cs="Arial"/>
        </w:rPr>
        <w:t>El Sistema de Cuentas en Salud a Nivel Federal y Estatal (SICUENTAS) da seguimiento a los recursos tanto públicos como privados que se invierten y consume</w:t>
      </w:r>
      <w:r w:rsidR="0058388B" w:rsidRPr="008C3598">
        <w:rPr>
          <w:rFonts w:ascii="Soberana Sans" w:hAnsi="Soberana Sans" w:cs="Arial"/>
        </w:rPr>
        <w:t>n en el sector salud en México. Cabe mencionar que e</w:t>
      </w:r>
      <w:r w:rsidRPr="008C3598">
        <w:rPr>
          <w:rFonts w:ascii="Soberana Sans" w:hAnsi="Soberana Sans" w:cs="Arial"/>
        </w:rPr>
        <w:t xml:space="preserve">l sector público </w:t>
      </w:r>
      <w:r w:rsidR="0058388B" w:rsidRPr="008C3598">
        <w:rPr>
          <w:rFonts w:ascii="Soberana Sans" w:hAnsi="Soberana Sans" w:cs="Arial"/>
        </w:rPr>
        <w:t>se</w:t>
      </w:r>
      <w:r w:rsidRPr="008C3598">
        <w:rPr>
          <w:rFonts w:ascii="Soberana Sans" w:hAnsi="Soberana Sans" w:cs="Arial"/>
        </w:rPr>
        <w:t xml:space="preserve"> </w:t>
      </w:r>
      <w:r w:rsidR="0058388B" w:rsidRPr="008C3598">
        <w:rPr>
          <w:rFonts w:ascii="Soberana Sans" w:hAnsi="Soberana Sans" w:cs="Arial"/>
        </w:rPr>
        <w:t>integra</w:t>
      </w:r>
      <w:r w:rsidRPr="008C3598">
        <w:rPr>
          <w:rFonts w:ascii="Soberana Sans" w:hAnsi="Soberana Sans" w:cs="Arial"/>
        </w:rPr>
        <w:t xml:space="preserve"> por instituciones que atienden </w:t>
      </w:r>
      <w:r w:rsidR="003A201C" w:rsidRPr="008C3598">
        <w:rPr>
          <w:rFonts w:ascii="Soberana Sans" w:hAnsi="Soberana Sans" w:cs="Arial"/>
        </w:rPr>
        <w:t>a la</w:t>
      </w:r>
      <w:r w:rsidRPr="008C3598">
        <w:rPr>
          <w:rFonts w:ascii="Soberana Sans" w:hAnsi="Soberana Sans" w:cs="Arial"/>
        </w:rPr>
        <w:t xml:space="preserve"> población</w:t>
      </w:r>
      <w:r w:rsidR="003A201C" w:rsidRPr="008C3598">
        <w:rPr>
          <w:rFonts w:ascii="Soberana Sans" w:hAnsi="Soberana Sans" w:cs="Arial"/>
        </w:rPr>
        <w:t xml:space="preserve"> con seguridad social y sin seguridad social</w:t>
      </w:r>
      <w:r w:rsidR="00122D21" w:rsidRPr="008C3598">
        <w:rPr>
          <w:rFonts w:ascii="Soberana Sans" w:hAnsi="Soberana Sans" w:cs="Arial"/>
        </w:rPr>
        <w:t xml:space="preserve">; el primer grupo </w:t>
      </w:r>
      <w:r w:rsidR="0058388B" w:rsidRPr="008C3598">
        <w:rPr>
          <w:rFonts w:ascii="Soberana Sans" w:hAnsi="Soberana Sans" w:cs="Arial"/>
        </w:rPr>
        <w:t>se atiende en</w:t>
      </w:r>
      <w:r w:rsidR="00632EAD" w:rsidRPr="008C3598">
        <w:rPr>
          <w:rFonts w:ascii="Soberana Sans" w:hAnsi="Soberana Sans" w:cs="Arial"/>
        </w:rPr>
        <w:t xml:space="preserve"> </w:t>
      </w:r>
      <w:r w:rsidR="00696FF0" w:rsidRPr="008C3598">
        <w:rPr>
          <w:rFonts w:ascii="Soberana Sans" w:hAnsi="Soberana Sans" w:cs="Arial"/>
        </w:rPr>
        <w:t>doce</w:t>
      </w:r>
      <w:r w:rsidRPr="008C3598">
        <w:rPr>
          <w:rFonts w:ascii="Soberana Sans" w:hAnsi="Soberana Sans" w:cs="Arial"/>
        </w:rPr>
        <w:t xml:space="preserve"> instituciones</w:t>
      </w:r>
      <w:r w:rsidRPr="008C3598">
        <w:rPr>
          <w:rStyle w:val="Refdenotaalpie"/>
          <w:rFonts w:ascii="Soberana Sans" w:hAnsi="Soberana Sans" w:cs="Arial"/>
        </w:rPr>
        <w:footnoteReference w:id="1"/>
      </w:r>
      <w:r w:rsidRPr="008C3598">
        <w:rPr>
          <w:rFonts w:ascii="Soberana Sans" w:hAnsi="Soberana Sans" w:cs="Arial"/>
        </w:rPr>
        <w:t>:</w:t>
      </w:r>
    </w:p>
    <w:p w:rsidR="00BA4E96" w:rsidRPr="008C3598" w:rsidRDefault="00BA4E96" w:rsidP="00BA4E96">
      <w:pPr>
        <w:jc w:val="both"/>
        <w:rPr>
          <w:rFonts w:ascii="Soberana Sans" w:hAnsi="Soberana Sans" w:cs="Arial"/>
        </w:rPr>
      </w:pP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Instituto Mexicano del Seguro Social (IMSS).</w:t>
      </w: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(ISSSTE).</w:t>
      </w: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Petróleos Mexicanos (PEMEX).</w:t>
      </w:r>
    </w:p>
    <w:p w:rsidR="001C5C11" w:rsidRPr="008C3598" w:rsidRDefault="001C5C11" w:rsidP="00BA4E96">
      <w:pPr>
        <w:numPr>
          <w:ilvl w:val="0"/>
          <w:numId w:val="1"/>
        </w:numPr>
        <w:jc w:val="both"/>
        <w:rPr>
          <w:rFonts w:ascii="Soberana Sans" w:hAnsi="Soberana Sans" w:cs="Arial"/>
        </w:rPr>
      </w:pPr>
      <w:r w:rsidRPr="008C3598">
        <w:rPr>
          <w:rFonts w:ascii="Soberana Sans" w:hAnsi="Soberana Sans" w:cs="Arial"/>
        </w:rPr>
        <w:t>Instituto de Seguridad Social para las Fuerzas Armadas Mexicanas (ISSFAM).</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Social del Estado de México y Municipios (ISSEMYM).</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Social de los Trabajadores del Estado de Chiapas (ISSTECH).</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de Nuevo León (ISSSTELEON).</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de Sonora (ISSSTESON).</w:t>
      </w:r>
    </w:p>
    <w:p w:rsidR="00577B53" w:rsidRPr="008C3598" w:rsidRDefault="00577B53" w:rsidP="00577B53">
      <w:pPr>
        <w:numPr>
          <w:ilvl w:val="0"/>
          <w:numId w:val="1"/>
        </w:numPr>
        <w:jc w:val="both"/>
        <w:rPr>
          <w:rFonts w:ascii="Soberana Sans" w:hAnsi="Soberana Sans" w:cs="Arial"/>
        </w:rPr>
      </w:pPr>
      <w:r w:rsidRPr="008C3598">
        <w:rPr>
          <w:rFonts w:ascii="Soberana Sans" w:hAnsi="Soberana Sans" w:cs="Arial"/>
        </w:rPr>
        <w:t>Instituto de Seguridad y Servicios Sociales del Gobierno y Municipio del Estado de Baja California (ISSSTECALI).</w:t>
      </w:r>
    </w:p>
    <w:p w:rsidR="00696FF0" w:rsidRPr="008C3598" w:rsidRDefault="00696FF0" w:rsidP="00696FF0">
      <w:pPr>
        <w:numPr>
          <w:ilvl w:val="0"/>
          <w:numId w:val="1"/>
        </w:numPr>
        <w:jc w:val="both"/>
        <w:rPr>
          <w:rFonts w:ascii="Soberana Sans" w:hAnsi="Soberana Sans" w:cs="Arial"/>
        </w:rPr>
      </w:pPr>
      <w:r w:rsidRPr="008C3598">
        <w:rPr>
          <w:rFonts w:ascii="Soberana Sans" w:hAnsi="Soberana Sans" w:cs="Arial"/>
        </w:rPr>
        <w:t>Servicios de Salud del Magisterio de Coahuila (SSMC).</w:t>
      </w:r>
    </w:p>
    <w:p w:rsidR="00696FF0" w:rsidRPr="008C3598" w:rsidRDefault="00696FF0" w:rsidP="00696FF0">
      <w:pPr>
        <w:numPr>
          <w:ilvl w:val="0"/>
          <w:numId w:val="1"/>
        </w:numPr>
        <w:jc w:val="both"/>
        <w:rPr>
          <w:rFonts w:ascii="Soberana Sans" w:hAnsi="Soberana Sans" w:cs="Arial"/>
        </w:rPr>
      </w:pPr>
      <w:r w:rsidRPr="008C3598">
        <w:rPr>
          <w:rFonts w:ascii="Soberana Sans" w:hAnsi="Soberana Sans" w:cs="Arial"/>
        </w:rPr>
        <w:t>Instituto de Seguridad Social para los Trabajadores del Estado de Yucatán (ISSTEY).</w:t>
      </w:r>
    </w:p>
    <w:p w:rsidR="00BA4E96" w:rsidRPr="008C3598" w:rsidRDefault="00BA4E96" w:rsidP="00BA4E96">
      <w:pPr>
        <w:jc w:val="both"/>
        <w:rPr>
          <w:rFonts w:ascii="Soberana Sans" w:hAnsi="Soberana Sans" w:cs="Arial"/>
        </w:rPr>
      </w:pPr>
    </w:p>
    <w:p w:rsidR="00F93195" w:rsidRPr="008C3598" w:rsidRDefault="00BA4E96" w:rsidP="00BA4E96">
      <w:pPr>
        <w:jc w:val="both"/>
        <w:rPr>
          <w:rFonts w:ascii="Soberana Sans" w:hAnsi="Soberana Sans" w:cs="Arial"/>
        </w:rPr>
      </w:pPr>
      <w:r w:rsidRPr="008C3598">
        <w:rPr>
          <w:rFonts w:ascii="Soberana Sans" w:hAnsi="Soberana Sans" w:cs="Arial"/>
        </w:rPr>
        <w:t>Por su parte, la población</w:t>
      </w:r>
      <w:r w:rsidR="00F773C9" w:rsidRPr="008C3598">
        <w:rPr>
          <w:rFonts w:ascii="Soberana Sans" w:hAnsi="Soberana Sans" w:cs="Arial"/>
        </w:rPr>
        <w:t xml:space="preserve"> </w:t>
      </w:r>
      <w:r w:rsidR="00824652" w:rsidRPr="008C3598">
        <w:rPr>
          <w:rFonts w:ascii="Soberana Sans" w:hAnsi="Soberana Sans" w:cs="Arial"/>
        </w:rPr>
        <w:t>que no cuenta con acceso a los servicios de seguridad social</w:t>
      </w:r>
      <w:r w:rsidR="00F773C9" w:rsidRPr="008C3598">
        <w:rPr>
          <w:rFonts w:ascii="Soberana Sans" w:hAnsi="Soberana Sans" w:cs="Arial"/>
        </w:rPr>
        <w:t xml:space="preserve"> recibe </w:t>
      </w:r>
      <w:r w:rsidR="00824652" w:rsidRPr="008C3598">
        <w:rPr>
          <w:rFonts w:ascii="Soberana Sans" w:hAnsi="Soberana Sans" w:cs="Arial"/>
        </w:rPr>
        <w:t xml:space="preserve">atención médica </w:t>
      </w:r>
      <w:r w:rsidR="00F773C9" w:rsidRPr="008C3598">
        <w:rPr>
          <w:rFonts w:ascii="Soberana Sans" w:hAnsi="Soberana Sans" w:cs="Arial"/>
        </w:rPr>
        <w:t>e</w:t>
      </w:r>
      <w:r w:rsidR="00824652" w:rsidRPr="008C3598">
        <w:rPr>
          <w:rFonts w:ascii="Soberana Sans" w:hAnsi="Soberana Sans" w:cs="Arial"/>
        </w:rPr>
        <w:t>n</w:t>
      </w:r>
      <w:r w:rsidRPr="008C3598">
        <w:rPr>
          <w:rFonts w:ascii="Soberana Sans" w:hAnsi="Soberana Sans" w:cs="Arial"/>
        </w:rPr>
        <w:t xml:space="preserve"> los establecimientos públicos de la Secretaría de Sa</w:t>
      </w:r>
      <w:r w:rsidR="00F93195" w:rsidRPr="008C3598">
        <w:rPr>
          <w:rFonts w:ascii="Soberana Sans" w:hAnsi="Soberana Sans" w:cs="Arial"/>
        </w:rPr>
        <w:t xml:space="preserve">lud, </w:t>
      </w:r>
      <w:r w:rsidRPr="008C3598">
        <w:rPr>
          <w:rFonts w:ascii="Soberana Sans" w:hAnsi="Soberana Sans" w:cs="Arial"/>
        </w:rPr>
        <w:t>de los gobiernos estatales</w:t>
      </w:r>
      <w:r w:rsidR="001C5C11" w:rsidRPr="008C3598">
        <w:rPr>
          <w:rFonts w:ascii="Soberana Sans" w:hAnsi="Soberana Sans" w:cs="Arial"/>
        </w:rPr>
        <w:t xml:space="preserve">, </w:t>
      </w:r>
      <w:r w:rsidR="00F773C9" w:rsidRPr="008C3598">
        <w:rPr>
          <w:rFonts w:ascii="Soberana Sans" w:hAnsi="Soberana Sans" w:cs="Arial"/>
        </w:rPr>
        <w:t>e</w:t>
      </w:r>
      <w:r w:rsidR="00824652" w:rsidRPr="008C3598">
        <w:rPr>
          <w:rFonts w:ascii="Soberana Sans" w:hAnsi="Soberana Sans" w:cs="Arial"/>
        </w:rPr>
        <w:t>n</w:t>
      </w:r>
      <w:r w:rsidR="00F93195" w:rsidRPr="008C3598">
        <w:rPr>
          <w:rFonts w:ascii="Soberana Sans" w:hAnsi="Soberana Sans" w:cs="Arial"/>
        </w:rPr>
        <w:t xml:space="preserve"> las clínicas del IMSS para el caso de</w:t>
      </w:r>
      <w:r w:rsidR="00824652" w:rsidRPr="008C3598">
        <w:rPr>
          <w:rFonts w:ascii="Soberana Sans" w:hAnsi="Soberana Sans" w:cs="Arial"/>
        </w:rPr>
        <w:t xml:space="preserve"> </w:t>
      </w:r>
      <w:r w:rsidR="00F93195" w:rsidRPr="008C3598">
        <w:rPr>
          <w:rFonts w:ascii="Soberana Sans" w:hAnsi="Soberana Sans" w:cs="Arial"/>
        </w:rPr>
        <w:t>l</w:t>
      </w:r>
      <w:r w:rsidR="00824652" w:rsidRPr="008C3598">
        <w:rPr>
          <w:rFonts w:ascii="Soberana Sans" w:hAnsi="Soberana Sans" w:cs="Arial"/>
        </w:rPr>
        <w:t xml:space="preserve">os beneficiarios del </w:t>
      </w:r>
      <w:r w:rsidR="005C3FEA">
        <w:rPr>
          <w:rFonts w:ascii="Soberana Sans" w:hAnsi="Soberana Sans" w:cs="Arial"/>
        </w:rPr>
        <w:t>programa IMSS-Prospera</w:t>
      </w:r>
      <w:r w:rsidR="001C5C11" w:rsidRPr="008C3598">
        <w:rPr>
          <w:rFonts w:ascii="Soberana Sans" w:hAnsi="Soberana Sans" w:cs="Arial"/>
        </w:rPr>
        <w:t xml:space="preserve">, y en circunstancias </w:t>
      </w:r>
      <w:r w:rsidR="00A566B2" w:rsidRPr="008C3598">
        <w:rPr>
          <w:rFonts w:ascii="Soberana Sans" w:hAnsi="Soberana Sans" w:cs="Arial"/>
        </w:rPr>
        <w:t>específicas</w:t>
      </w:r>
      <w:r w:rsidR="001C5C11" w:rsidRPr="008C3598">
        <w:rPr>
          <w:rFonts w:ascii="Soberana Sans" w:hAnsi="Soberana Sans" w:cs="Arial"/>
        </w:rPr>
        <w:t xml:space="preserve"> (contingencias, de</w:t>
      </w:r>
      <w:r w:rsidR="00285FCC" w:rsidRPr="008C3598">
        <w:rPr>
          <w:rFonts w:ascii="Soberana Sans" w:hAnsi="Soberana Sans" w:cs="Arial"/>
        </w:rPr>
        <w:t xml:space="preserve">sastres, programas etc.) por la </w:t>
      </w:r>
      <w:r w:rsidR="001C5C11" w:rsidRPr="008C3598">
        <w:rPr>
          <w:rFonts w:ascii="Soberana Sans" w:hAnsi="Soberana Sans" w:cs="Arial"/>
        </w:rPr>
        <w:t>SEDENA y SEMAR</w:t>
      </w:r>
      <w:r w:rsidR="00492B3F" w:rsidRPr="008C3598">
        <w:rPr>
          <w:rStyle w:val="Refdenotaalpie"/>
          <w:rFonts w:ascii="Soberana Sans" w:hAnsi="Soberana Sans" w:cs="Arial"/>
        </w:rPr>
        <w:footnoteReference w:id="2"/>
      </w:r>
      <w:r w:rsidR="001C5C11" w:rsidRPr="008C3598">
        <w:rPr>
          <w:rFonts w:ascii="Soberana Sans" w:hAnsi="Soberana Sans" w:cs="Arial"/>
        </w:rPr>
        <w:t>.</w:t>
      </w:r>
    </w:p>
    <w:p w:rsidR="00BA4E96" w:rsidRPr="008C3598" w:rsidRDefault="00F93195" w:rsidP="00BA4E96">
      <w:pPr>
        <w:jc w:val="both"/>
        <w:rPr>
          <w:rFonts w:ascii="Soberana Sans" w:hAnsi="Soberana Sans" w:cs="Arial"/>
        </w:rPr>
      </w:pPr>
      <w:r w:rsidRPr="008C3598">
        <w:rPr>
          <w:rFonts w:ascii="Soberana Sans" w:hAnsi="Soberana Sans" w:cs="Arial"/>
        </w:rPr>
        <w:lastRenderedPageBreak/>
        <w:t xml:space="preserve"> </w:t>
      </w:r>
    </w:p>
    <w:p w:rsidR="00BA4E96" w:rsidRPr="008C3598" w:rsidRDefault="00BA4E96" w:rsidP="00BA4E96">
      <w:pPr>
        <w:ind w:left="360"/>
        <w:jc w:val="both"/>
        <w:rPr>
          <w:rFonts w:ascii="Soberana Sans" w:hAnsi="Soberana Sans" w:cs="Arial"/>
        </w:rPr>
      </w:pPr>
      <w:r w:rsidRPr="008C3598">
        <w:rPr>
          <w:rFonts w:ascii="Soberana Sans" w:hAnsi="Soberana Sans" w:cs="Arial"/>
        </w:rPr>
        <w:t>1. Secretaria de Salud.</w:t>
      </w:r>
    </w:p>
    <w:p w:rsidR="00BA4E96" w:rsidRPr="008C3598" w:rsidRDefault="00BA4E96" w:rsidP="00BA4E96">
      <w:pPr>
        <w:ind w:left="360"/>
        <w:jc w:val="both"/>
        <w:rPr>
          <w:rFonts w:ascii="Soberana Sans" w:hAnsi="Soberana Sans" w:cs="Arial"/>
        </w:rPr>
      </w:pPr>
      <w:r w:rsidRPr="008C3598">
        <w:rPr>
          <w:rFonts w:ascii="Soberana Sans" w:hAnsi="Soberana Sans" w:cs="Arial"/>
        </w:rPr>
        <w:t>2. Servicios Estatales de Salud.</w:t>
      </w:r>
    </w:p>
    <w:p w:rsidR="001C5C11" w:rsidRPr="008C3598" w:rsidRDefault="00F93195" w:rsidP="001C5C11">
      <w:pPr>
        <w:ind w:left="360"/>
        <w:jc w:val="both"/>
        <w:rPr>
          <w:rFonts w:ascii="Soberana Sans" w:hAnsi="Soberana Sans" w:cs="Arial"/>
        </w:rPr>
      </w:pPr>
      <w:r w:rsidRPr="008C3598">
        <w:rPr>
          <w:rFonts w:ascii="Soberana Sans" w:hAnsi="Soberana Sans" w:cs="Arial"/>
        </w:rPr>
        <w:t xml:space="preserve">3. </w:t>
      </w:r>
      <w:r w:rsidR="005C3FEA">
        <w:rPr>
          <w:rFonts w:ascii="Soberana Sans" w:hAnsi="Soberana Sans" w:cs="Arial"/>
        </w:rPr>
        <w:t>IMSS-Prospera</w:t>
      </w:r>
    </w:p>
    <w:p w:rsidR="001C5C11" w:rsidRPr="008C3598" w:rsidRDefault="001C5C11" w:rsidP="001C5C11">
      <w:pPr>
        <w:ind w:left="360"/>
        <w:jc w:val="both"/>
        <w:rPr>
          <w:rFonts w:ascii="Soberana Sans" w:hAnsi="Soberana Sans" w:cs="Arial"/>
        </w:rPr>
      </w:pPr>
      <w:r w:rsidRPr="008C3598">
        <w:rPr>
          <w:rFonts w:ascii="Soberana Sans" w:hAnsi="Soberana Sans" w:cs="Arial"/>
        </w:rPr>
        <w:t>4. Secretaría de la Defensa Nacional (SEDENA).</w:t>
      </w:r>
    </w:p>
    <w:p w:rsidR="001C5C11" w:rsidRPr="008C3598" w:rsidRDefault="001C5C11" w:rsidP="001C5C11">
      <w:pPr>
        <w:ind w:left="360"/>
        <w:jc w:val="both"/>
        <w:rPr>
          <w:rFonts w:ascii="Soberana Sans" w:hAnsi="Soberana Sans" w:cs="Arial"/>
        </w:rPr>
      </w:pPr>
      <w:r w:rsidRPr="008C3598">
        <w:rPr>
          <w:rFonts w:ascii="Soberana Sans" w:hAnsi="Soberana Sans" w:cs="Arial"/>
        </w:rPr>
        <w:t>5. Secretaría de Marina (SEMAR).</w:t>
      </w:r>
    </w:p>
    <w:p w:rsidR="00696FF0" w:rsidRPr="008C3598" w:rsidRDefault="00696FF0" w:rsidP="00BA4E96">
      <w:pPr>
        <w:jc w:val="both"/>
        <w:rPr>
          <w:rFonts w:ascii="Soberana Sans" w:hAnsi="Soberana Sans" w:cs="Arial"/>
        </w:rPr>
      </w:pPr>
    </w:p>
    <w:p w:rsidR="006F4CA0" w:rsidRPr="008C3598" w:rsidRDefault="00824652" w:rsidP="00BA4E96">
      <w:pPr>
        <w:jc w:val="both"/>
        <w:rPr>
          <w:rFonts w:ascii="Soberana Sans" w:hAnsi="Soberana Sans" w:cs="Arial"/>
          <w:strike/>
        </w:rPr>
      </w:pPr>
      <w:r w:rsidRPr="008C3598">
        <w:rPr>
          <w:rFonts w:ascii="Soberana Sans" w:hAnsi="Soberana Sans" w:cs="Arial"/>
        </w:rPr>
        <w:t xml:space="preserve">Por otra parte, el sector privado </w:t>
      </w:r>
      <w:r w:rsidR="00285FCC" w:rsidRPr="008C3598">
        <w:rPr>
          <w:rFonts w:ascii="Soberana Sans" w:hAnsi="Soberana Sans" w:cs="Arial"/>
        </w:rPr>
        <w:t>se</w:t>
      </w:r>
      <w:r w:rsidRPr="008C3598">
        <w:rPr>
          <w:rFonts w:ascii="Soberana Sans" w:hAnsi="Soberana Sans" w:cs="Arial"/>
        </w:rPr>
        <w:t xml:space="preserve"> integra por dos</w:t>
      </w:r>
      <w:r w:rsidR="00BA4E96" w:rsidRPr="008C3598">
        <w:rPr>
          <w:rFonts w:ascii="Soberana Sans" w:hAnsi="Soberana Sans" w:cs="Arial"/>
        </w:rPr>
        <w:t xml:space="preserve"> inst</w:t>
      </w:r>
      <w:r w:rsidRPr="008C3598">
        <w:rPr>
          <w:rFonts w:ascii="Soberana Sans" w:hAnsi="Soberana Sans" w:cs="Arial"/>
        </w:rPr>
        <w:t>ituciones:</w:t>
      </w:r>
      <w:r w:rsidR="00BA4E96" w:rsidRPr="008C3598">
        <w:rPr>
          <w:rFonts w:ascii="Soberana Sans" w:hAnsi="Soberana Sans" w:cs="Arial"/>
        </w:rPr>
        <w:t xml:space="preserve"> las lucrativas y las no lucrativas. Las primeras ofrecen servicios a los individuos con capacidad de pago, es decir, el esquema de financiamiento está basado en el pago de bolsillo</w:t>
      </w:r>
      <w:r w:rsidR="003C310C" w:rsidRPr="008C3598">
        <w:rPr>
          <w:rFonts w:ascii="Soberana Sans" w:hAnsi="Soberana Sans" w:cs="Arial"/>
        </w:rPr>
        <w:t>; mientras que las asociaciones no lucrativas, están orientadas a brindar servicios muy específicos como la rehabilitación para discapacitados, a precios económicamente no significativos</w:t>
      </w:r>
      <w:r w:rsidR="00BA4E96" w:rsidRPr="008C3598">
        <w:rPr>
          <w:rFonts w:ascii="Soberana Sans" w:hAnsi="Soberana Sans" w:cs="Arial"/>
        </w:rPr>
        <w:t xml:space="preserve">. </w:t>
      </w:r>
    </w:p>
    <w:p w:rsidR="006F4CA0" w:rsidRPr="008C3598" w:rsidRDefault="006F4CA0" w:rsidP="00BA4E96">
      <w:pPr>
        <w:jc w:val="both"/>
        <w:rPr>
          <w:rFonts w:ascii="Soberana Sans" w:hAnsi="Soberana Sans" w:cs="Arial"/>
        </w:rPr>
      </w:pPr>
    </w:p>
    <w:p w:rsidR="008C3B85" w:rsidRPr="008C3598" w:rsidRDefault="00BA4E96" w:rsidP="00BA4E96">
      <w:pPr>
        <w:jc w:val="both"/>
        <w:rPr>
          <w:rFonts w:ascii="Soberana Sans" w:hAnsi="Soberana Sans" w:cs="Arial"/>
        </w:rPr>
      </w:pPr>
      <w:r w:rsidRPr="008C3598">
        <w:rPr>
          <w:rFonts w:ascii="Soberana Sans" w:hAnsi="Soberana Sans" w:cs="Arial"/>
        </w:rPr>
        <w:t>El SICUENTAS</w:t>
      </w:r>
      <w:r w:rsidR="00F93195" w:rsidRPr="008C3598">
        <w:rPr>
          <w:rFonts w:ascii="Soberana Sans" w:hAnsi="Soberana Sans" w:cs="Arial"/>
        </w:rPr>
        <w:t xml:space="preserve"> </w:t>
      </w:r>
      <w:r w:rsidR="00824652" w:rsidRPr="008C3598">
        <w:rPr>
          <w:rFonts w:ascii="Soberana Sans" w:hAnsi="Soberana Sans" w:cs="Arial"/>
        </w:rPr>
        <w:t xml:space="preserve">define </w:t>
      </w:r>
      <w:r w:rsidR="00B52E76" w:rsidRPr="008C3598">
        <w:rPr>
          <w:rFonts w:ascii="Soberana Sans" w:hAnsi="Soberana Sans" w:cs="Arial"/>
        </w:rPr>
        <w:t>como</w:t>
      </w:r>
      <w:r w:rsidR="00087235" w:rsidRPr="008C3598">
        <w:rPr>
          <w:rFonts w:ascii="Soberana Sans" w:hAnsi="Soberana Sans" w:cs="Arial"/>
        </w:rPr>
        <w:t xml:space="preserve"> gasto en salud </w:t>
      </w:r>
      <w:r w:rsidR="008C3B85" w:rsidRPr="008C3598">
        <w:rPr>
          <w:rFonts w:ascii="Soberana Sans" w:hAnsi="Soberana Sans" w:cs="Arial"/>
        </w:rPr>
        <w:t>a todos aquellos gastos cuyo propósito primordial sea la restauración, el mejoramiento y el mantenimiento de la salud para el país y para los individuos durante un periodo definido de tiempo. Esta definición es válida independientemente del tipo de institución o entidad que provea o que pague por la actividad de salud.</w:t>
      </w:r>
    </w:p>
    <w:p w:rsidR="003C310C" w:rsidRPr="008C3598" w:rsidRDefault="003C310C" w:rsidP="00BA4E96">
      <w:pPr>
        <w:jc w:val="both"/>
        <w:rPr>
          <w:rFonts w:ascii="Soberana Sans" w:hAnsi="Soberana Sans" w:cs="Arial"/>
        </w:rPr>
      </w:pPr>
    </w:p>
    <w:p w:rsidR="006F4CA0" w:rsidRPr="008C3598" w:rsidRDefault="003C310C" w:rsidP="00BA4E96">
      <w:pPr>
        <w:jc w:val="both"/>
        <w:rPr>
          <w:rFonts w:ascii="Soberana Sans" w:hAnsi="Soberana Sans" w:cs="Arial"/>
          <w:strike/>
        </w:rPr>
      </w:pPr>
      <w:r w:rsidRPr="008C3598">
        <w:rPr>
          <w:rFonts w:ascii="Soberana Sans" w:hAnsi="Soberana Sans" w:cs="Arial"/>
        </w:rPr>
        <w:t xml:space="preserve">En este sentido, el </w:t>
      </w:r>
      <w:r w:rsidR="006F4CA0" w:rsidRPr="008C3598">
        <w:rPr>
          <w:rFonts w:ascii="Soberana Sans" w:hAnsi="Soberana Sans" w:cs="Arial"/>
        </w:rPr>
        <w:t>G</w:t>
      </w:r>
      <w:r w:rsidRPr="008C3598">
        <w:rPr>
          <w:rFonts w:ascii="Soberana Sans" w:hAnsi="Soberana Sans" w:cs="Arial"/>
        </w:rPr>
        <w:t xml:space="preserve">asto </w:t>
      </w:r>
      <w:r w:rsidR="006F4CA0" w:rsidRPr="008C3598">
        <w:rPr>
          <w:rFonts w:ascii="Soberana Sans" w:hAnsi="Soberana Sans" w:cs="Arial"/>
        </w:rPr>
        <w:t>T</w:t>
      </w:r>
      <w:r w:rsidRPr="008C3598">
        <w:rPr>
          <w:rFonts w:ascii="Soberana Sans" w:hAnsi="Soberana Sans" w:cs="Arial"/>
        </w:rPr>
        <w:t xml:space="preserve">otal en </w:t>
      </w:r>
      <w:r w:rsidR="006F4CA0" w:rsidRPr="008C3598">
        <w:rPr>
          <w:rFonts w:ascii="Soberana Sans" w:hAnsi="Soberana Sans" w:cs="Arial"/>
        </w:rPr>
        <w:t>S</w:t>
      </w:r>
      <w:r w:rsidRPr="008C3598">
        <w:rPr>
          <w:rFonts w:ascii="Soberana Sans" w:hAnsi="Soberana Sans" w:cs="Arial"/>
        </w:rPr>
        <w:t>alud es la suma de</w:t>
      </w:r>
      <w:r w:rsidR="006F4CA0" w:rsidRPr="008C3598">
        <w:rPr>
          <w:rFonts w:ascii="Soberana Sans" w:hAnsi="Soberana Sans" w:cs="Arial"/>
        </w:rPr>
        <w:t>;</w:t>
      </w:r>
    </w:p>
    <w:p w:rsidR="00BA4E96" w:rsidRDefault="00BA4E96"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tbl>
      <w:tblPr>
        <w:tblW w:w="8592" w:type="dxa"/>
        <w:tblLayout w:type="fixed"/>
        <w:tblLook w:val="01E0" w:firstRow="1" w:lastRow="1" w:firstColumn="1" w:lastColumn="1" w:noHBand="0" w:noVBand="0"/>
      </w:tblPr>
      <w:tblGrid>
        <w:gridCol w:w="1548"/>
        <w:gridCol w:w="540"/>
        <w:gridCol w:w="1980"/>
        <w:gridCol w:w="360"/>
        <w:gridCol w:w="1980"/>
        <w:gridCol w:w="360"/>
        <w:gridCol w:w="1824"/>
      </w:tblGrid>
      <w:tr w:rsidR="0066511F" w:rsidRPr="008C3598" w:rsidTr="0066511F">
        <w:trPr>
          <w:trHeight w:val="532"/>
        </w:trPr>
        <w:tc>
          <w:tcPr>
            <w:tcW w:w="1548" w:type="dxa"/>
            <w:vAlign w:val="center"/>
          </w:tcPr>
          <w:p w:rsidR="00CA4C6A" w:rsidRPr="008C3598" w:rsidRDefault="00CA4C6A" w:rsidP="0066511F">
            <w:pPr>
              <w:jc w:val="center"/>
              <w:rPr>
                <w:rFonts w:ascii="Soberana Sans" w:hAnsi="Soberana Sans" w:cs="Arial"/>
                <w:b/>
                <w:sz w:val="19"/>
                <w:szCs w:val="19"/>
              </w:rPr>
            </w:pPr>
            <w:bookmarkStart w:id="1" w:name="OLE_LINK1"/>
            <w:bookmarkStart w:id="2" w:name="OLE_LINK2"/>
            <w:r w:rsidRPr="008C3598">
              <w:rPr>
                <w:rFonts w:ascii="Soberana Sans" w:hAnsi="Soberana Sans" w:cs="Arial"/>
                <w:b/>
                <w:sz w:val="19"/>
                <w:szCs w:val="19"/>
              </w:rPr>
              <w:t>Gasto Total en Salud</w:t>
            </w:r>
          </w:p>
        </w:tc>
        <w:tc>
          <w:tcPr>
            <w:tcW w:w="54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 xml:space="preserve">Gasto Público en Salud </w:t>
            </w:r>
          </w:p>
        </w:tc>
        <w:tc>
          <w:tcPr>
            <w:tcW w:w="36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Gasto Privado en Salud</w:t>
            </w:r>
          </w:p>
        </w:tc>
        <w:tc>
          <w:tcPr>
            <w:tcW w:w="36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824"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Resto del Mundo</w:t>
            </w:r>
            <w:r w:rsidR="006F4CA0" w:rsidRPr="008C3598">
              <w:rPr>
                <w:rStyle w:val="Refdenotaalpie"/>
                <w:rFonts w:ascii="Soberana Sans" w:hAnsi="Soberana Sans" w:cs="Arial"/>
                <w:sz w:val="19"/>
                <w:szCs w:val="19"/>
              </w:rPr>
              <w:footnoteReference w:id="3"/>
            </w:r>
          </w:p>
        </w:tc>
      </w:tr>
      <w:bookmarkEnd w:id="1"/>
      <w:bookmarkEnd w:id="2"/>
    </w:tbl>
    <w:p w:rsidR="00BA4E96" w:rsidRDefault="00BA4E96" w:rsidP="00BA4E96">
      <w:pPr>
        <w:jc w:val="both"/>
        <w:rPr>
          <w:rFonts w:ascii="Arial" w:hAnsi="Arial" w:cs="Arial"/>
        </w:rPr>
      </w:pPr>
    </w:p>
    <w:p w:rsidR="00BA4E96" w:rsidRDefault="00BA4E96" w:rsidP="00BA4E96">
      <w:pPr>
        <w:jc w:val="both"/>
        <w:rPr>
          <w:rFonts w:ascii="Arial" w:hAnsi="Arial" w:cs="Arial"/>
        </w:rPr>
      </w:pPr>
    </w:p>
    <w:p w:rsidR="00D440C0" w:rsidRPr="008C3598" w:rsidRDefault="00BA4E96" w:rsidP="00BA4E96">
      <w:pPr>
        <w:jc w:val="both"/>
        <w:rPr>
          <w:rFonts w:ascii="Soberana Sans" w:hAnsi="Soberana Sans" w:cs="Arial"/>
        </w:rPr>
      </w:pPr>
      <w:r w:rsidRPr="008C3598">
        <w:rPr>
          <w:rFonts w:ascii="Soberana Sans" w:hAnsi="Soberana Sans" w:cs="Arial"/>
        </w:rPr>
        <w:t>El Gasto Público</w:t>
      </w:r>
      <w:r w:rsidR="00D440C0" w:rsidRPr="008C3598">
        <w:rPr>
          <w:rFonts w:ascii="Soberana Sans" w:hAnsi="Soberana Sans" w:cs="Arial"/>
        </w:rPr>
        <w:t xml:space="preserve"> Total</w:t>
      </w:r>
      <w:r w:rsidRPr="008C3598">
        <w:rPr>
          <w:rFonts w:ascii="Soberana Sans" w:hAnsi="Soberana Sans" w:cs="Arial"/>
        </w:rPr>
        <w:t xml:space="preserve"> en Salud se define a partir de la condición de asegu</w:t>
      </w:r>
      <w:r w:rsidR="003A201C" w:rsidRPr="008C3598">
        <w:rPr>
          <w:rFonts w:ascii="Soberana Sans" w:hAnsi="Soberana Sans" w:cs="Arial"/>
        </w:rPr>
        <w:t>ramiento, en población con seguridad social</w:t>
      </w:r>
      <w:r w:rsidRPr="008C3598">
        <w:rPr>
          <w:rFonts w:ascii="Soberana Sans" w:hAnsi="Soberana Sans" w:cs="Arial"/>
        </w:rPr>
        <w:t xml:space="preserve"> y </w:t>
      </w:r>
      <w:r w:rsidR="003A201C" w:rsidRPr="008C3598">
        <w:rPr>
          <w:rFonts w:ascii="Soberana Sans" w:hAnsi="Soberana Sans" w:cs="Arial"/>
        </w:rPr>
        <w:t>sin seguridad social</w:t>
      </w:r>
      <w:r w:rsidR="00D440C0" w:rsidRPr="008C3598">
        <w:rPr>
          <w:rFonts w:ascii="Soberana Sans" w:hAnsi="Soberana Sans" w:cs="Arial"/>
        </w:rPr>
        <w:t>.</w:t>
      </w:r>
    </w:p>
    <w:p w:rsidR="00D440C0" w:rsidRDefault="00D440C0" w:rsidP="00BA4E96">
      <w:pPr>
        <w:jc w:val="both"/>
        <w:rPr>
          <w:rFonts w:ascii="Arial" w:hAnsi="Arial" w:cs="Arial"/>
        </w:rPr>
      </w:pPr>
    </w:p>
    <w:tbl>
      <w:tblPr>
        <w:tblW w:w="8624" w:type="dxa"/>
        <w:tblLayout w:type="fixed"/>
        <w:tblLook w:val="01E0" w:firstRow="1" w:lastRow="1" w:firstColumn="1" w:lastColumn="1" w:noHBand="0" w:noVBand="0"/>
      </w:tblPr>
      <w:tblGrid>
        <w:gridCol w:w="1908"/>
        <w:gridCol w:w="900"/>
        <w:gridCol w:w="2700"/>
        <w:gridCol w:w="720"/>
        <w:gridCol w:w="2396"/>
      </w:tblGrid>
      <w:tr w:rsidR="0066511F" w:rsidRPr="008C3598" w:rsidTr="0066511F">
        <w:trPr>
          <w:trHeight w:val="532"/>
        </w:trPr>
        <w:tc>
          <w:tcPr>
            <w:tcW w:w="1908" w:type="dxa"/>
            <w:vAlign w:val="center"/>
          </w:tcPr>
          <w:p w:rsidR="00D440C0" w:rsidRPr="008C3598" w:rsidRDefault="00D440C0" w:rsidP="0066511F">
            <w:pPr>
              <w:jc w:val="center"/>
              <w:rPr>
                <w:rFonts w:ascii="Soberana Sans" w:hAnsi="Soberana Sans" w:cs="Arial"/>
                <w:b/>
                <w:sz w:val="19"/>
                <w:szCs w:val="19"/>
              </w:rPr>
            </w:pPr>
            <w:r w:rsidRPr="008C3598">
              <w:rPr>
                <w:rFonts w:ascii="Soberana Sans" w:hAnsi="Soberana Sans" w:cs="Arial"/>
                <w:b/>
                <w:sz w:val="19"/>
                <w:szCs w:val="19"/>
              </w:rPr>
              <w:t>Gasto Público Total en Salud</w:t>
            </w:r>
          </w:p>
        </w:tc>
        <w:tc>
          <w:tcPr>
            <w:tcW w:w="900"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w:t>
            </w:r>
          </w:p>
        </w:tc>
        <w:tc>
          <w:tcPr>
            <w:tcW w:w="2700" w:type="dxa"/>
            <w:vAlign w:val="center"/>
          </w:tcPr>
          <w:p w:rsidR="00D440C0" w:rsidRPr="008C3598" w:rsidRDefault="003A201C" w:rsidP="0066511F">
            <w:pPr>
              <w:jc w:val="center"/>
              <w:rPr>
                <w:rFonts w:ascii="Soberana Sans" w:hAnsi="Soberana Sans" w:cs="Arial"/>
                <w:sz w:val="19"/>
                <w:szCs w:val="19"/>
              </w:rPr>
            </w:pPr>
            <w:r w:rsidRPr="008C3598">
              <w:rPr>
                <w:rFonts w:ascii="Soberana Sans" w:hAnsi="Soberana Sans" w:cs="Arial"/>
                <w:sz w:val="19"/>
                <w:szCs w:val="19"/>
              </w:rPr>
              <w:t>Gasto en Salud para la</w:t>
            </w:r>
            <w:r w:rsidR="00D440C0" w:rsidRPr="008C3598">
              <w:rPr>
                <w:rFonts w:ascii="Soberana Sans" w:hAnsi="Soberana Sans" w:cs="Arial"/>
                <w:sz w:val="19"/>
                <w:szCs w:val="19"/>
              </w:rPr>
              <w:t xml:space="preserve"> Población </w:t>
            </w:r>
            <w:r w:rsidRPr="008C3598">
              <w:rPr>
                <w:rFonts w:ascii="Soberana Sans" w:hAnsi="Soberana Sans" w:cs="Arial"/>
                <w:sz w:val="19"/>
                <w:szCs w:val="19"/>
              </w:rPr>
              <w:t>con Seguridad Social</w:t>
            </w:r>
            <w:r w:rsidR="00D440C0" w:rsidRPr="008C3598">
              <w:rPr>
                <w:rFonts w:ascii="Soberana Sans" w:hAnsi="Soberana Sans" w:cs="Arial"/>
                <w:sz w:val="19"/>
                <w:szCs w:val="19"/>
              </w:rPr>
              <w:t xml:space="preserve"> </w:t>
            </w:r>
          </w:p>
        </w:tc>
        <w:tc>
          <w:tcPr>
            <w:tcW w:w="720"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w:t>
            </w:r>
          </w:p>
        </w:tc>
        <w:tc>
          <w:tcPr>
            <w:tcW w:w="2396"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Gasto en Salud</w:t>
            </w:r>
            <w:r w:rsidR="003A201C" w:rsidRPr="008C3598">
              <w:rPr>
                <w:rFonts w:ascii="Soberana Sans" w:hAnsi="Soberana Sans" w:cs="Arial"/>
                <w:sz w:val="19"/>
                <w:szCs w:val="19"/>
              </w:rPr>
              <w:t xml:space="preserve"> para la Población sin Seguridad Social</w:t>
            </w:r>
          </w:p>
        </w:tc>
      </w:tr>
    </w:tbl>
    <w:p w:rsidR="00D440C0" w:rsidRDefault="00D440C0" w:rsidP="00BA4E96">
      <w:pPr>
        <w:jc w:val="both"/>
        <w:rPr>
          <w:rFonts w:ascii="Arial" w:hAnsi="Arial" w:cs="Arial"/>
        </w:rPr>
      </w:pPr>
    </w:p>
    <w:p w:rsidR="00BA4E96" w:rsidRPr="008C3598" w:rsidRDefault="00FA5CDB" w:rsidP="00AC42C6">
      <w:pPr>
        <w:jc w:val="both"/>
        <w:rPr>
          <w:rFonts w:ascii="Soberana Sans" w:hAnsi="Soberana Sans" w:cs="Arial"/>
        </w:rPr>
      </w:pPr>
      <w:r w:rsidRPr="008C3598">
        <w:rPr>
          <w:rFonts w:ascii="Soberana Sans" w:hAnsi="Soberana Sans" w:cs="Arial"/>
        </w:rPr>
        <w:t>El Gasto Público</w:t>
      </w:r>
      <w:r w:rsidR="003A201C" w:rsidRPr="008C3598">
        <w:rPr>
          <w:rFonts w:ascii="Soberana Sans" w:hAnsi="Soberana Sans" w:cs="Arial"/>
        </w:rPr>
        <w:t xml:space="preserve"> en Salud</w:t>
      </w:r>
      <w:r w:rsidRPr="008C3598">
        <w:rPr>
          <w:rFonts w:ascii="Soberana Sans" w:hAnsi="Soberana Sans" w:cs="Arial"/>
        </w:rPr>
        <w:t xml:space="preserve"> </w:t>
      </w:r>
      <w:r w:rsidR="003A201C" w:rsidRPr="008C3598">
        <w:rPr>
          <w:rFonts w:ascii="Soberana Sans" w:hAnsi="Soberana Sans" w:cs="Arial"/>
        </w:rPr>
        <w:t>para la Población con Seguridad Social</w:t>
      </w:r>
      <w:r w:rsidR="00BA4E96" w:rsidRPr="008C3598">
        <w:rPr>
          <w:rFonts w:ascii="Soberana Sans" w:hAnsi="Soberana Sans" w:cs="Arial"/>
        </w:rPr>
        <w:t xml:space="preserve"> compr</w:t>
      </w:r>
      <w:r w:rsidR="009051E8" w:rsidRPr="008C3598">
        <w:rPr>
          <w:rFonts w:ascii="Soberana Sans" w:hAnsi="Soberana Sans" w:cs="Arial"/>
        </w:rPr>
        <w:t>ende</w:t>
      </w:r>
      <w:r w:rsidR="00696FF0" w:rsidRPr="008C3598">
        <w:rPr>
          <w:rFonts w:ascii="Soberana Sans" w:hAnsi="Soberana Sans" w:cs="Arial"/>
        </w:rPr>
        <w:t>:</w:t>
      </w:r>
      <w:r w:rsidR="009051E8" w:rsidRPr="008C3598">
        <w:rPr>
          <w:rFonts w:ascii="Soberana Sans" w:hAnsi="Soberana Sans" w:cs="Arial"/>
        </w:rPr>
        <w:t xml:space="preserve"> </w:t>
      </w:r>
    </w:p>
    <w:tbl>
      <w:tblPr>
        <w:tblW w:w="8631" w:type="dxa"/>
        <w:tblInd w:w="70" w:type="dxa"/>
        <w:tblCellMar>
          <w:left w:w="70" w:type="dxa"/>
          <w:right w:w="70" w:type="dxa"/>
        </w:tblCellMar>
        <w:tblLook w:val="04A0" w:firstRow="1" w:lastRow="0" w:firstColumn="1" w:lastColumn="0" w:noHBand="0" w:noVBand="1"/>
      </w:tblPr>
      <w:tblGrid>
        <w:gridCol w:w="1148"/>
        <w:gridCol w:w="264"/>
        <w:gridCol w:w="1335"/>
        <w:gridCol w:w="264"/>
        <w:gridCol w:w="1238"/>
        <w:gridCol w:w="264"/>
        <w:gridCol w:w="1259"/>
        <w:gridCol w:w="264"/>
        <w:gridCol w:w="891"/>
        <w:gridCol w:w="264"/>
        <w:gridCol w:w="1063"/>
        <w:gridCol w:w="264"/>
        <w:gridCol w:w="971"/>
      </w:tblGrid>
      <w:tr w:rsidR="008C3598" w:rsidRPr="008C3598" w:rsidTr="008C3598">
        <w:trPr>
          <w:trHeight w:val="1577"/>
        </w:trPr>
        <w:tc>
          <w:tcPr>
            <w:tcW w:w="995" w:type="dxa"/>
            <w:vMerge w:val="restart"/>
            <w:shd w:val="clear" w:color="auto" w:fill="auto"/>
            <w:vAlign w:val="center"/>
            <w:hideMark/>
          </w:tcPr>
          <w:p w:rsidR="00696FF0" w:rsidRPr="008C3598" w:rsidRDefault="00696FF0" w:rsidP="00696FF0">
            <w:pPr>
              <w:jc w:val="center"/>
              <w:rPr>
                <w:rFonts w:ascii="Soberana Sans" w:hAnsi="Soberana Sans" w:cs="Arial"/>
                <w:b/>
                <w:bCs/>
                <w:color w:val="000000"/>
                <w:sz w:val="19"/>
                <w:szCs w:val="19"/>
              </w:rPr>
            </w:pPr>
            <w:r w:rsidRPr="008C3598">
              <w:rPr>
                <w:rFonts w:ascii="Soberana Sans" w:hAnsi="Soberana Sans" w:cs="Arial"/>
                <w:b/>
                <w:bCs/>
                <w:color w:val="000000"/>
                <w:sz w:val="19"/>
                <w:szCs w:val="19"/>
              </w:rPr>
              <w:t>Gasto en Salud para  la Población con Seguridad Social</w:t>
            </w:r>
          </w:p>
          <w:p w:rsidR="008C3598" w:rsidRPr="008C3598" w:rsidRDefault="008C3598" w:rsidP="00696FF0">
            <w:pPr>
              <w:jc w:val="center"/>
              <w:rPr>
                <w:rFonts w:ascii="Soberana Sans" w:hAnsi="Soberana Sans" w:cs="Arial"/>
                <w:b/>
                <w:bCs/>
                <w:color w:val="000000"/>
                <w:sz w:val="19"/>
                <w:szCs w:val="19"/>
                <w:lang w:val="es-MX" w:eastAsia="es-MX"/>
              </w:rPr>
            </w:pPr>
          </w:p>
        </w:tc>
        <w:tc>
          <w:tcPr>
            <w:tcW w:w="234" w:type="dxa"/>
            <w:vMerge w:val="restart"/>
            <w:shd w:val="clear" w:color="auto" w:fill="auto"/>
            <w:vAlign w:val="center"/>
            <w:hideMark/>
          </w:tcPr>
          <w:p w:rsidR="00696FF0" w:rsidRPr="008C3598" w:rsidRDefault="00696FF0">
            <w:pPr>
              <w:jc w:val="cente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29" w:type="dxa"/>
            <w:shd w:val="clear" w:color="auto" w:fill="auto"/>
            <w:vAlign w:val="center"/>
            <w:hideMark/>
          </w:tcPr>
          <w:p w:rsidR="00696FF0" w:rsidRPr="008C3598" w:rsidRDefault="00696FF0" w:rsidP="005C3FEA">
            <w:pPr>
              <w:jc w:val="center"/>
              <w:rPr>
                <w:rFonts w:ascii="Soberana Sans" w:hAnsi="Soberana Sans" w:cs="Arial"/>
                <w:b/>
                <w:bCs/>
                <w:color w:val="000000"/>
                <w:sz w:val="19"/>
                <w:szCs w:val="19"/>
              </w:rPr>
            </w:pPr>
            <w:r w:rsidRPr="008C3598">
              <w:rPr>
                <w:rFonts w:ascii="Soberana Sans" w:hAnsi="Soberana Sans" w:cs="Arial"/>
                <w:b/>
                <w:bCs/>
                <w:color w:val="000000"/>
                <w:sz w:val="19"/>
                <w:szCs w:val="19"/>
              </w:rPr>
              <w:t>IMSS</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123"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ISSSTE</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151"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PEMEX</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849"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ISSFAM</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w:t>
            </w:r>
          </w:p>
        </w:tc>
        <w:tc>
          <w:tcPr>
            <w:tcW w:w="959"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ISSEMYM</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921"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ISSTECH</w:t>
            </w:r>
          </w:p>
        </w:tc>
      </w:tr>
      <w:tr w:rsidR="008C3598" w:rsidRPr="008C3598" w:rsidTr="008C3598">
        <w:trPr>
          <w:trHeight w:val="638"/>
        </w:trPr>
        <w:tc>
          <w:tcPr>
            <w:tcW w:w="995" w:type="dxa"/>
            <w:vMerge/>
            <w:vAlign w:val="center"/>
            <w:hideMark/>
          </w:tcPr>
          <w:p w:rsidR="00696FF0" w:rsidRPr="008C3598" w:rsidRDefault="00696FF0">
            <w:pPr>
              <w:rPr>
                <w:rFonts w:ascii="Soberana Sans" w:hAnsi="Soberana Sans" w:cs="Arial"/>
                <w:b/>
                <w:bCs/>
                <w:color w:val="000000"/>
                <w:sz w:val="19"/>
                <w:szCs w:val="19"/>
              </w:rPr>
            </w:pPr>
          </w:p>
        </w:tc>
        <w:tc>
          <w:tcPr>
            <w:tcW w:w="234" w:type="dxa"/>
            <w:vMerge/>
            <w:vAlign w:val="center"/>
            <w:hideMark/>
          </w:tcPr>
          <w:p w:rsidR="00696FF0" w:rsidRPr="008C3598" w:rsidRDefault="00696FF0">
            <w:pPr>
              <w:rPr>
                <w:rFonts w:ascii="Soberana Sans" w:hAnsi="Soberana Sans" w:cs="Arial"/>
                <w:b/>
                <w:bCs/>
                <w:color w:val="000000"/>
                <w:sz w:val="19"/>
                <w:szCs w:val="19"/>
              </w:rPr>
            </w:pPr>
          </w:p>
        </w:tc>
        <w:tc>
          <w:tcPr>
            <w:tcW w:w="1229"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ISSSTELEON</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123"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 xml:space="preserve">ISSSTESON </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151"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ISSSTECALI</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849"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SSMC</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959" w:type="dxa"/>
            <w:shd w:val="clear" w:color="auto" w:fill="auto"/>
            <w:vAlign w:val="center"/>
            <w:hideMark/>
          </w:tcPr>
          <w:p w:rsidR="00696FF0" w:rsidRPr="008C3598" w:rsidRDefault="005C3FEA">
            <w:pPr>
              <w:rPr>
                <w:rFonts w:ascii="Soberana Sans" w:hAnsi="Soberana Sans" w:cs="Arial"/>
                <w:b/>
                <w:bCs/>
                <w:color w:val="000000"/>
                <w:sz w:val="19"/>
                <w:szCs w:val="19"/>
              </w:rPr>
            </w:pPr>
            <w:r w:rsidRPr="008C3598">
              <w:rPr>
                <w:rFonts w:ascii="Soberana Sans" w:hAnsi="Soberana Sans" w:cs="Arial"/>
                <w:b/>
                <w:bCs/>
                <w:color w:val="000000"/>
                <w:sz w:val="19"/>
                <w:szCs w:val="19"/>
              </w:rPr>
              <w:t>ISSTEY</w:t>
            </w:r>
          </w:p>
        </w:tc>
        <w:tc>
          <w:tcPr>
            <w:tcW w:w="234" w:type="dxa"/>
            <w:shd w:val="clear" w:color="auto" w:fill="auto"/>
            <w:vAlign w:val="center"/>
            <w:hideMark/>
          </w:tcPr>
          <w:p w:rsidR="00696FF0" w:rsidRPr="008C3598" w:rsidRDefault="00696FF0">
            <w:pPr>
              <w:rPr>
                <w:rFonts w:ascii="Soberana Sans" w:hAnsi="Soberana Sans" w:cs="Arial"/>
                <w:b/>
                <w:bCs/>
                <w:color w:val="000000"/>
                <w:sz w:val="19"/>
                <w:szCs w:val="19"/>
              </w:rPr>
            </w:pPr>
          </w:p>
        </w:tc>
        <w:tc>
          <w:tcPr>
            <w:tcW w:w="921" w:type="dxa"/>
            <w:shd w:val="clear" w:color="auto" w:fill="auto"/>
            <w:vAlign w:val="center"/>
            <w:hideMark/>
          </w:tcPr>
          <w:p w:rsidR="00696FF0" w:rsidRPr="008C3598" w:rsidRDefault="00696FF0">
            <w:pPr>
              <w:rPr>
                <w:rFonts w:ascii="Soberana Sans" w:hAnsi="Soberana Sans" w:cs="Arial"/>
                <w:b/>
                <w:bCs/>
                <w:color w:val="000000"/>
                <w:sz w:val="19"/>
                <w:szCs w:val="19"/>
              </w:rPr>
            </w:pPr>
          </w:p>
        </w:tc>
      </w:tr>
    </w:tbl>
    <w:p w:rsidR="008C3B85" w:rsidRPr="006F4CA0" w:rsidRDefault="008C3B85" w:rsidP="00BA4E96">
      <w:pPr>
        <w:jc w:val="both"/>
        <w:rPr>
          <w:rFonts w:ascii="Arial" w:hAnsi="Arial" w:cs="Arial"/>
        </w:rPr>
      </w:pPr>
    </w:p>
    <w:p w:rsidR="00BA4E96" w:rsidRPr="008C3598" w:rsidRDefault="00FA5CDB" w:rsidP="00BA4E96">
      <w:pPr>
        <w:jc w:val="both"/>
        <w:rPr>
          <w:rFonts w:ascii="Soberana Sans" w:hAnsi="Soberana Sans" w:cs="Arial"/>
        </w:rPr>
      </w:pPr>
      <w:r w:rsidRPr="008C3598">
        <w:rPr>
          <w:rFonts w:ascii="Soberana Sans" w:hAnsi="Soberana Sans" w:cs="Arial"/>
        </w:rPr>
        <w:lastRenderedPageBreak/>
        <w:t xml:space="preserve">El Gasto Público </w:t>
      </w:r>
      <w:r w:rsidR="00BA4E96" w:rsidRPr="008C3598">
        <w:rPr>
          <w:rFonts w:ascii="Soberana Sans" w:hAnsi="Soberana Sans" w:cs="Arial"/>
        </w:rPr>
        <w:t>e</w:t>
      </w:r>
      <w:r w:rsidRPr="008C3598">
        <w:rPr>
          <w:rFonts w:ascii="Soberana Sans" w:hAnsi="Soberana Sans" w:cs="Arial"/>
        </w:rPr>
        <w:t>n</w:t>
      </w:r>
      <w:r w:rsidR="00DD231A" w:rsidRPr="008C3598">
        <w:rPr>
          <w:rFonts w:ascii="Soberana Sans" w:hAnsi="Soberana Sans" w:cs="Arial"/>
        </w:rPr>
        <w:t xml:space="preserve"> Salud para la</w:t>
      </w:r>
      <w:r w:rsidR="00BA4E96" w:rsidRPr="008C3598">
        <w:rPr>
          <w:rFonts w:ascii="Soberana Sans" w:hAnsi="Soberana Sans" w:cs="Arial"/>
        </w:rPr>
        <w:t xml:space="preserve"> Población </w:t>
      </w:r>
      <w:r w:rsidR="00DD231A" w:rsidRPr="008C3598">
        <w:rPr>
          <w:rFonts w:ascii="Soberana Sans" w:hAnsi="Soberana Sans" w:cs="Arial"/>
        </w:rPr>
        <w:t>si</w:t>
      </w:r>
      <w:r w:rsidR="00BA4E96" w:rsidRPr="008C3598">
        <w:rPr>
          <w:rFonts w:ascii="Soberana Sans" w:hAnsi="Soberana Sans" w:cs="Arial"/>
        </w:rPr>
        <w:t>n</w:t>
      </w:r>
      <w:r w:rsidR="00DD231A" w:rsidRPr="008C3598">
        <w:rPr>
          <w:rFonts w:ascii="Soberana Sans" w:hAnsi="Soberana Sans" w:cs="Arial"/>
        </w:rPr>
        <w:t xml:space="preserve"> Seguridad Social, </w:t>
      </w:r>
      <w:r w:rsidR="00BE5F77" w:rsidRPr="008C3598">
        <w:rPr>
          <w:rFonts w:ascii="Soberana Sans" w:hAnsi="Soberana Sans" w:cs="Arial"/>
        </w:rPr>
        <w:t xml:space="preserve">está en función de; </w:t>
      </w:r>
    </w:p>
    <w:p w:rsidR="00BA4E96" w:rsidRDefault="00BA4E96" w:rsidP="00BA4E96">
      <w:pPr>
        <w:jc w:val="both"/>
        <w:rPr>
          <w:rFonts w:ascii="Arial" w:hAnsi="Arial" w:cs="Arial"/>
        </w:rPr>
      </w:pPr>
    </w:p>
    <w:tbl>
      <w:tblPr>
        <w:tblW w:w="0" w:type="auto"/>
        <w:tblLayout w:type="fixed"/>
        <w:tblLook w:val="01E0" w:firstRow="1" w:lastRow="1" w:firstColumn="1" w:lastColumn="1" w:noHBand="0" w:noVBand="0"/>
      </w:tblPr>
      <w:tblGrid>
        <w:gridCol w:w="1548"/>
        <w:gridCol w:w="251"/>
        <w:gridCol w:w="1428"/>
        <w:gridCol w:w="283"/>
        <w:gridCol w:w="1843"/>
        <w:gridCol w:w="284"/>
        <w:gridCol w:w="1701"/>
        <w:gridCol w:w="283"/>
        <w:gridCol w:w="1099"/>
      </w:tblGrid>
      <w:tr w:rsidR="00AC42C6" w:rsidRPr="008C3598" w:rsidTr="00285FCC">
        <w:trPr>
          <w:trHeight w:val="1356"/>
        </w:trPr>
        <w:tc>
          <w:tcPr>
            <w:tcW w:w="1548" w:type="dxa"/>
            <w:vMerge w:val="restart"/>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Gasto en Salud para la Población sin Seguridad Social</w:t>
            </w:r>
          </w:p>
        </w:tc>
        <w:tc>
          <w:tcPr>
            <w:tcW w:w="251" w:type="dxa"/>
            <w:vMerge w:val="restart"/>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428"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Secretaria de Salud</w:t>
            </w:r>
          </w:p>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(Ramo 12)</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843" w:type="dxa"/>
            <w:vAlign w:val="center"/>
          </w:tcPr>
          <w:p w:rsidR="00AC42C6" w:rsidRPr="008C3598" w:rsidRDefault="005C3FEA" w:rsidP="0066511F">
            <w:pPr>
              <w:jc w:val="center"/>
              <w:rPr>
                <w:rFonts w:ascii="Soberana Sans" w:hAnsi="Soberana Sans" w:cs="Arial"/>
                <w:b/>
                <w:sz w:val="19"/>
                <w:szCs w:val="19"/>
              </w:rPr>
            </w:pPr>
            <w:r>
              <w:rPr>
                <w:rFonts w:ascii="Soberana Sans" w:hAnsi="Soberana Sans" w:cs="Arial"/>
                <w:b/>
                <w:sz w:val="19"/>
                <w:szCs w:val="19"/>
              </w:rPr>
              <w:t>IMSS-Prospera</w:t>
            </w:r>
          </w:p>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(Ramo 19)</w:t>
            </w:r>
          </w:p>
        </w:tc>
        <w:tc>
          <w:tcPr>
            <w:tcW w:w="284"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701"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 xml:space="preserve">Fondo de Aportaciones para los Servicios de Salud </w:t>
            </w:r>
          </w:p>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(Ramo 33)</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099"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Gasto Estatal</w:t>
            </w:r>
          </w:p>
        </w:tc>
      </w:tr>
      <w:tr w:rsidR="00AC42C6" w:rsidRPr="008C3598" w:rsidTr="00285FCC">
        <w:trPr>
          <w:trHeight w:val="1356"/>
        </w:trPr>
        <w:tc>
          <w:tcPr>
            <w:tcW w:w="1548" w:type="dxa"/>
            <w:vMerge/>
            <w:vAlign w:val="center"/>
          </w:tcPr>
          <w:p w:rsidR="00AC42C6" w:rsidRPr="008C3598" w:rsidRDefault="00AC42C6" w:rsidP="0066511F">
            <w:pPr>
              <w:jc w:val="center"/>
              <w:rPr>
                <w:rFonts w:ascii="Soberana Sans" w:hAnsi="Soberana Sans" w:cs="Arial"/>
                <w:b/>
                <w:sz w:val="19"/>
                <w:szCs w:val="19"/>
              </w:rPr>
            </w:pPr>
          </w:p>
        </w:tc>
        <w:tc>
          <w:tcPr>
            <w:tcW w:w="251" w:type="dxa"/>
            <w:vMerge/>
            <w:vAlign w:val="center"/>
          </w:tcPr>
          <w:p w:rsidR="00AC42C6" w:rsidRPr="008C3598" w:rsidRDefault="00AC42C6" w:rsidP="0066511F">
            <w:pPr>
              <w:jc w:val="center"/>
              <w:rPr>
                <w:rFonts w:ascii="Soberana Sans" w:hAnsi="Soberana Sans" w:cs="Arial"/>
                <w:b/>
                <w:sz w:val="19"/>
                <w:szCs w:val="19"/>
              </w:rPr>
            </w:pPr>
          </w:p>
        </w:tc>
        <w:tc>
          <w:tcPr>
            <w:tcW w:w="1428"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SEDENA (Ramo 7)</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84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SEMAR</w:t>
            </w:r>
            <w:r w:rsidR="00C777DF" w:rsidRPr="008C3598">
              <w:rPr>
                <w:rFonts w:ascii="Soberana Sans" w:hAnsi="Soberana Sans" w:cs="Arial"/>
                <w:b/>
                <w:sz w:val="19"/>
                <w:szCs w:val="19"/>
              </w:rPr>
              <w:t xml:space="preserve">             (Ramo 13)</w:t>
            </w:r>
          </w:p>
        </w:tc>
        <w:tc>
          <w:tcPr>
            <w:tcW w:w="284" w:type="dxa"/>
            <w:vAlign w:val="center"/>
          </w:tcPr>
          <w:p w:rsidR="00AC42C6" w:rsidRPr="008C3598" w:rsidRDefault="00AC42C6" w:rsidP="0066511F">
            <w:pPr>
              <w:jc w:val="center"/>
              <w:rPr>
                <w:rFonts w:ascii="Soberana Sans" w:hAnsi="Soberana Sans" w:cs="Arial"/>
                <w:b/>
                <w:sz w:val="19"/>
                <w:szCs w:val="19"/>
              </w:rPr>
            </w:pPr>
          </w:p>
        </w:tc>
        <w:tc>
          <w:tcPr>
            <w:tcW w:w="1701" w:type="dxa"/>
            <w:vAlign w:val="center"/>
          </w:tcPr>
          <w:p w:rsidR="00AC42C6" w:rsidRPr="008C3598" w:rsidRDefault="00AC42C6" w:rsidP="00285FCC">
            <w:pPr>
              <w:jc w:val="center"/>
              <w:rPr>
                <w:rFonts w:ascii="Soberana Sans" w:hAnsi="Soberana Sans" w:cs="Arial"/>
                <w:b/>
                <w:sz w:val="19"/>
                <w:szCs w:val="19"/>
              </w:rPr>
            </w:pPr>
          </w:p>
        </w:tc>
        <w:tc>
          <w:tcPr>
            <w:tcW w:w="283" w:type="dxa"/>
            <w:vAlign w:val="center"/>
          </w:tcPr>
          <w:p w:rsidR="00AC42C6" w:rsidRPr="008C3598" w:rsidRDefault="00AC42C6" w:rsidP="0066511F">
            <w:pPr>
              <w:jc w:val="center"/>
              <w:rPr>
                <w:rFonts w:ascii="Soberana Sans" w:hAnsi="Soberana Sans" w:cs="Arial"/>
                <w:b/>
                <w:sz w:val="19"/>
                <w:szCs w:val="19"/>
              </w:rPr>
            </w:pPr>
          </w:p>
        </w:tc>
        <w:tc>
          <w:tcPr>
            <w:tcW w:w="1099" w:type="dxa"/>
            <w:vAlign w:val="center"/>
          </w:tcPr>
          <w:p w:rsidR="00AC42C6" w:rsidRPr="008C3598" w:rsidRDefault="00AC42C6" w:rsidP="0066511F">
            <w:pPr>
              <w:jc w:val="center"/>
              <w:rPr>
                <w:rFonts w:ascii="Soberana Sans" w:hAnsi="Soberana Sans" w:cs="Arial"/>
                <w:b/>
                <w:sz w:val="19"/>
                <w:szCs w:val="19"/>
              </w:rPr>
            </w:pPr>
          </w:p>
        </w:tc>
      </w:tr>
    </w:tbl>
    <w:p w:rsidR="00CF7D0E" w:rsidRPr="008C3598" w:rsidRDefault="00CF7D0E" w:rsidP="00BA4E96">
      <w:pPr>
        <w:jc w:val="both"/>
        <w:rPr>
          <w:rFonts w:ascii="Soberana Sans" w:hAnsi="Soberana Sans" w:cs="Arial"/>
        </w:rPr>
      </w:pPr>
      <w:r w:rsidRPr="008C3598">
        <w:rPr>
          <w:rFonts w:ascii="Soberana Sans" w:hAnsi="Soberana Sans" w:cs="Arial"/>
        </w:rPr>
        <w:t xml:space="preserve">Por </w:t>
      </w:r>
      <w:r w:rsidR="00BE5F77" w:rsidRPr="008C3598">
        <w:rPr>
          <w:rFonts w:ascii="Soberana Sans" w:hAnsi="Soberana Sans" w:cs="Arial"/>
        </w:rPr>
        <w:t xml:space="preserve">su </w:t>
      </w:r>
      <w:r w:rsidRPr="008C3598">
        <w:rPr>
          <w:rFonts w:ascii="Soberana Sans" w:hAnsi="Soberana Sans" w:cs="Arial"/>
        </w:rPr>
        <w:t xml:space="preserve">parte, el Gasto Privado en Salud se integra </w:t>
      </w:r>
      <w:r w:rsidR="00D4118F" w:rsidRPr="008C3598">
        <w:rPr>
          <w:rFonts w:ascii="Soberana Sans" w:hAnsi="Soberana Sans" w:cs="Arial"/>
        </w:rPr>
        <w:t xml:space="preserve">de la siguiente manera; </w:t>
      </w:r>
    </w:p>
    <w:p w:rsidR="00CF7D0E" w:rsidRDefault="00CF7D0E" w:rsidP="00BA4E96">
      <w:pPr>
        <w:jc w:val="both"/>
        <w:rPr>
          <w:rFonts w:ascii="Arial" w:hAnsi="Arial" w:cs="Arial"/>
        </w:rPr>
      </w:pPr>
    </w:p>
    <w:tbl>
      <w:tblPr>
        <w:tblW w:w="8592" w:type="dxa"/>
        <w:tblLayout w:type="fixed"/>
        <w:tblLook w:val="01E0" w:firstRow="1" w:lastRow="1" w:firstColumn="1" w:lastColumn="1" w:noHBand="0" w:noVBand="0"/>
      </w:tblPr>
      <w:tblGrid>
        <w:gridCol w:w="1548"/>
        <w:gridCol w:w="540"/>
        <w:gridCol w:w="1980"/>
        <w:gridCol w:w="360"/>
        <w:gridCol w:w="1980"/>
        <w:gridCol w:w="360"/>
        <w:gridCol w:w="1824"/>
      </w:tblGrid>
      <w:tr w:rsidR="00CF7D0E" w:rsidRPr="008C3598" w:rsidTr="00EE7B2A">
        <w:trPr>
          <w:trHeight w:val="1464"/>
        </w:trPr>
        <w:tc>
          <w:tcPr>
            <w:tcW w:w="1548" w:type="dxa"/>
            <w:vAlign w:val="center"/>
          </w:tcPr>
          <w:p w:rsidR="00CF7D0E" w:rsidRPr="008C3598" w:rsidRDefault="00CF7D0E" w:rsidP="00CF7D0E">
            <w:pPr>
              <w:jc w:val="center"/>
              <w:rPr>
                <w:rFonts w:ascii="Soberana Sans" w:hAnsi="Soberana Sans" w:cs="Arial"/>
                <w:b/>
                <w:sz w:val="19"/>
                <w:szCs w:val="19"/>
              </w:rPr>
            </w:pPr>
            <w:r w:rsidRPr="008C3598">
              <w:rPr>
                <w:rFonts w:ascii="Soberana Sans" w:hAnsi="Soberana Sans" w:cs="Arial"/>
                <w:b/>
                <w:sz w:val="19"/>
                <w:szCs w:val="19"/>
              </w:rPr>
              <w:t>Gasto Privado en Salud</w:t>
            </w:r>
          </w:p>
        </w:tc>
        <w:tc>
          <w:tcPr>
            <w:tcW w:w="54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F7D0E" w:rsidRPr="008C3598" w:rsidRDefault="00CF7D0E" w:rsidP="00CF7D0E">
            <w:pPr>
              <w:jc w:val="center"/>
              <w:rPr>
                <w:rFonts w:ascii="Soberana Sans" w:hAnsi="Soberana Sans" w:cs="Arial"/>
                <w:sz w:val="19"/>
                <w:szCs w:val="19"/>
              </w:rPr>
            </w:pPr>
            <w:r w:rsidRPr="008C3598">
              <w:rPr>
                <w:rFonts w:ascii="Soberana Sans" w:hAnsi="Soberana Sans" w:cs="Arial"/>
                <w:sz w:val="19"/>
                <w:szCs w:val="19"/>
              </w:rPr>
              <w:t>Gasto en Salud de los Hogares e Instituciones sin Fines de Lucro</w:t>
            </w:r>
          </w:p>
        </w:tc>
        <w:tc>
          <w:tcPr>
            <w:tcW w:w="36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Cuotas de Recuperación</w:t>
            </w:r>
          </w:p>
        </w:tc>
        <w:tc>
          <w:tcPr>
            <w:tcW w:w="36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824" w:type="dxa"/>
            <w:vAlign w:val="center"/>
          </w:tcPr>
          <w:p w:rsidR="00CF7D0E" w:rsidRPr="008C3598" w:rsidRDefault="00CF7D0E" w:rsidP="00CF7D0E">
            <w:pPr>
              <w:jc w:val="center"/>
              <w:rPr>
                <w:rFonts w:ascii="Soberana Sans" w:hAnsi="Soberana Sans" w:cs="Arial"/>
                <w:sz w:val="19"/>
                <w:szCs w:val="19"/>
              </w:rPr>
            </w:pPr>
            <w:r w:rsidRPr="008C3598">
              <w:rPr>
                <w:rFonts w:ascii="Soberana Sans" w:hAnsi="Soberana Sans" w:cs="Arial"/>
                <w:sz w:val="19"/>
                <w:szCs w:val="19"/>
              </w:rPr>
              <w:t>Seguros Médicos Privados</w:t>
            </w:r>
          </w:p>
        </w:tc>
      </w:tr>
    </w:tbl>
    <w:p w:rsidR="00D4118F" w:rsidRDefault="00D4118F" w:rsidP="00BA4E96">
      <w:pPr>
        <w:jc w:val="both"/>
        <w:rPr>
          <w:rFonts w:ascii="Arial" w:hAnsi="Arial" w:cs="Arial"/>
        </w:rPr>
      </w:pPr>
    </w:p>
    <w:p w:rsidR="00CF7D0E" w:rsidRPr="008C3598" w:rsidRDefault="00CF7D0E" w:rsidP="00BA4E96">
      <w:pPr>
        <w:jc w:val="both"/>
        <w:rPr>
          <w:rFonts w:ascii="Soberana Sans" w:hAnsi="Soberana Sans" w:cs="Arial"/>
        </w:rPr>
      </w:pPr>
      <w:r w:rsidRPr="008C3598">
        <w:rPr>
          <w:rFonts w:ascii="Soberana Sans" w:hAnsi="Soberana Sans" w:cs="Arial"/>
        </w:rPr>
        <w:t>Por lo tanto, el esquema de financiamie</w:t>
      </w:r>
      <w:r w:rsidR="00CE0C79" w:rsidRPr="008C3598">
        <w:rPr>
          <w:rFonts w:ascii="Soberana Sans" w:hAnsi="Soberana Sans" w:cs="Arial"/>
        </w:rPr>
        <w:t>nto del sector salud de México es</w:t>
      </w:r>
      <w:r w:rsidRPr="008C3598">
        <w:rPr>
          <w:rFonts w:ascii="Soberana Sans" w:hAnsi="Soberana Sans" w:cs="Arial"/>
        </w:rPr>
        <w:t xml:space="preserve"> </w:t>
      </w:r>
      <w:r w:rsidR="00CE0C79" w:rsidRPr="008C3598">
        <w:rPr>
          <w:rFonts w:ascii="Soberana Sans" w:hAnsi="Soberana Sans" w:cs="Arial"/>
        </w:rPr>
        <w:t>el siguiente</w:t>
      </w:r>
      <w:r w:rsidRPr="008C3598">
        <w:rPr>
          <w:rFonts w:ascii="Soberana Sans" w:hAnsi="Soberana Sans" w:cs="Arial"/>
        </w:rPr>
        <w:t>:</w:t>
      </w:r>
    </w:p>
    <w:p w:rsidR="00BE7670" w:rsidRDefault="005C3FEA" w:rsidP="00BA4E96">
      <w:pPr>
        <w:jc w:val="both"/>
        <w:rPr>
          <w:rFonts w:ascii="Arial" w:hAnsi="Arial" w:cs="Arial"/>
        </w:rPr>
      </w:pPr>
      <w:r>
        <w:rPr>
          <w:rFonts w:ascii="Arial" w:hAnsi="Arial" w:cs="Arial"/>
          <w:noProof/>
          <w:lang w:val="es-MX" w:eastAsia="es-MX"/>
        </w:rPr>
        <w:pict>
          <v:shapetype id="_x0000_t202" coordsize="21600,21600" o:spt="202" path="m,l,21600r21600,l21600,xe">
            <v:stroke joinstyle="miter"/>
            <v:path gradientshapeok="t" o:connecttype="rect"/>
          </v:shapetype>
          <v:shape id="Cuadro de texto 2" o:spid="_x0000_s1033" type="#_x0000_t202" style="position:absolute;left:0;text-align:left;margin-left:235.2pt;margin-top:11.45pt;width:191.25pt;height:214.4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" stroked="f">
            <v:textbox style="mso-next-textbox:#Cuadro de texto 2">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Secretaria de Salud (Ramo 12)</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FASSA (Ramo 33)</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IMSS-Oportunidades (Ramo 19)</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Estatal</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SEDENA</w:t>
                  </w:r>
                  <w:r w:rsidR="00AC42C6" w:rsidRPr="008C3598">
                    <w:rPr>
                      <w:rFonts w:ascii="Soberana Sans" w:hAnsi="Soberana Sans" w:cs="Arial"/>
                      <w:sz w:val="19"/>
                      <w:szCs w:val="19"/>
                      <w:lang w:val="es-MX"/>
                    </w:rPr>
                    <w:t xml:space="preserve"> (Ramo 7)</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SEMAR</w:t>
                  </w:r>
                  <w:r w:rsidR="00AC42C6" w:rsidRPr="008C3598">
                    <w:rPr>
                      <w:rFonts w:ascii="Soberana Sans" w:hAnsi="Soberana Sans" w:cs="Arial"/>
                      <w:sz w:val="19"/>
                      <w:szCs w:val="19"/>
                      <w:lang w:val="es-MX"/>
                    </w:rPr>
                    <w:t xml:space="preserve"> (Ramo 13)</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IMSS</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ISSSTE</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PEMEX</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ISSFAM</w:t>
                  </w:r>
                </w:p>
                <w:p w:rsidR="00BE5F77" w:rsidRPr="008C3598" w:rsidRDefault="00AC42C6" w:rsidP="00BE5F77">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ISSEMYM</w:t>
                  </w:r>
                </w:p>
                <w:p w:rsidR="00AC42C6" w:rsidRPr="008C3598" w:rsidRDefault="00AC42C6" w:rsidP="00AC42C6">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ISSTECH</w:t>
                  </w:r>
                </w:p>
                <w:p w:rsidR="00AC42C6" w:rsidRPr="008C3598" w:rsidRDefault="00AC42C6" w:rsidP="00AC42C6">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ISSSTELEON</w:t>
                  </w:r>
                </w:p>
                <w:p w:rsidR="00BE5F77" w:rsidRPr="008C3598" w:rsidRDefault="00BE5F77" w:rsidP="00AC42C6">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ISSSTESON</w:t>
                  </w:r>
                </w:p>
                <w:p w:rsidR="005C3FEA" w:rsidRDefault="00BE5F77" w:rsidP="00AC42C6">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ISSSTECALI</w:t>
                  </w:r>
                  <w:r w:rsidR="00AC42C6" w:rsidRPr="008C3598">
                    <w:rPr>
                      <w:rFonts w:ascii="Soberana Sans" w:hAnsi="Soberana Sans" w:cs="Arial"/>
                      <w:sz w:val="19"/>
                      <w:szCs w:val="19"/>
                    </w:rPr>
                    <w:tab/>
                  </w:r>
                </w:p>
                <w:p w:rsidR="005C3FEA" w:rsidRDefault="005C3FEA" w:rsidP="00AC42C6">
                  <w:pPr>
                    <w:pStyle w:val="Prrafodelista"/>
                    <w:numPr>
                      <w:ilvl w:val="0"/>
                      <w:numId w:val="4"/>
                    </w:numPr>
                    <w:rPr>
                      <w:rFonts w:ascii="Soberana Sans" w:hAnsi="Soberana Sans" w:cs="Arial"/>
                      <w:sz w:val="19"/>
                      <w:szCs w:val="19"/>
                    </w:rPr>
                  </w:pPr>
                  <w:r>
                    <w:rPr>
                      <w:rFonts w:ascii="Soberana Sans" w:hAnsi="Soberana Sans" w:cs="Arial"/>
                      <w:sz w:val="19"/>
                      <w:szCs w:val="19"/>
                    </w:rPr>
                    <w:t>SSMC</w:t>
                  </w:r>
                </w:p>
                <w:p w:rsidR="00AC42C6" w:rsidRPr="008C3598" w:rsidRDefault="005C3FEA" w:rsidP="00AC42C6">
                  <w:pPr>
                    <w:pStyle w:val="Prrafodelista"/>
                    <w:numPr>
                      <w:ilvl w:val="0"/>
                      <w:numId w:val="4"/>
                    </w:numPr>
                    <w:rPr>
                      <w:rFonts w:ascii="Soberana Sans" w:hAnsi="Soberana Sans" w:cs="Arial"/>
                      <w:sz w:val="19"/>
                      <w:szCs w:val="19"/>
                    </w:rPr>
                  </w:pPr>
                  <w:r>
                    <w:rPr>
                      <w:rFonts w:ascii="Soberana Sans" w:hAnsi="Soberana Sans" w:cs="Arial"/>
                      <w:sz w:val="19"/>
                      <w:szCs w:val="19"/>
                    </w:rPr>
                    <w:t>ISSTEY</w:t>
                  </w:r>
                  <w:r w:rsidR="00AC42C6" w:rsidRPr="008C3598">
                    <w:rPr>
                      <w:rFonts w:ascii="Soberana Sans" w:hAnsi="Soberana Sans" w:cs="Arial"/>
                      <w:sz w:val="19"/>
                      <w:szCs w:val="19"/>
                    </w:rPr>
                    <w:tab/>
                  </w:r>
                  <w:r w:rsidR="00AC42C6" w:rsidRPr="008C3598">
                    <w:rPr>
                      <w:rFonts w:ascii="Soberana Sans" w:hAnsi="Soberana Sans" w:cs="Arial"/>
                      <w:sz w:val="19"/>
                      <w:szCs w:val="19"/>
                    </w:rPr>
                    <w:tab/>
                  </w:r>
                </w:p>
              </w:txbxContent>
            </v:textbox>
          </v:shape>
        </w:pict>
      </w:r>
    </w:p>
    <w:p w:rsidR="00BE7670" w:rsidRDefault="00560920" w:rsidP="00BA4E96">
      <w:pPr>
        <w:jc w:val="both"/>
        <w:rPr>
          <w:rFonts w:ascii="Arial" w:hAnsi="Arial" w:cs="Arial"/>
        </w:rPr>
      </w:pPr>
      <w:r>
        <w:rPr>
          <w:rFonts w:ascii="Arial" w:hAnsi="Arial" w:cs="Arial"/>
          <w:noProof/>
          <w:lang w:val="es-MX" w:eastAsia="es-MX"/>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7 Abrir llave" o:spid="_x0000_s1026" type="#_x0000_t87" style="position:absolute;left:0;text-align:left;margin-left:214.95pt;margin-top:3.05pt;width:9.75pt;height:203.9pt;z-index:2516715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" adj="86" strokecolor="black [3213]"/>
        </w:pict>
      </w:r>
    </w:p>
    <w:p w:rsidR="00BE7670" w:rsidRDefault="00BE7670" w:rsidP="00BA4E96">
      <w:pPr>
        <w:jc w:val="both"/>
        <w:rPr>
          <w:rFonts w:ascii="Arial" w:hAnsi="Arial" w:cs="Arial"/>
        </w:rPr>
      </w:pPr>
    </w:p>
    <w:p w:rsidR="00BE7670" w:rsidRDefault="00BE7670"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560920" w:rsidP="00BA4E96">
      <w:pPr>
        <w:jc w:val="both"/>
        <w:rPr>
          <w:rFonts w:ascii="Arial" w:hAnsi="Arial" w:cs="Arial"/>
        </w:rPr>
      </w:pPr>
      <w:r>
        <w:rPr>
          <w:rFonts w:ascii="Arial" w:hAnsi="Arial" w:cs="Arial"/>
          <w:noProof/>
          <w:lang w:val="es-MX" w:eastAsia="es-MX"/>
        </w:rPr>
        <w:pict>
          <v:shape id="_x0000_s1027" type="#_x0000_t202" style="position:absolute;left:0;text-align:left;margin-left:134.7pt;margin-top:.15pt;width:67.5pt;height:48.6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" stroked="f">
            <v:textbox style="mso-next-textbox:#_x0000_s1027;mso-fit-shape-to-text:t">
              <w:txbxContent>
                <w:p w:rsidR="00CE0C79" w:rsidRPr="008C3598" w:rsidRDefault="00CE0C79" w:rsidP="008C3598">
                  <w:pPr>
                    <w:jc w:val="center"/>
                    <w:rPr>
                      <w:rFonts w:ascii="Soberana Sans" w:hAnsi="Soberana Sans" w:cs="Arial"/>
                      <w:b/>
                      <w:sz w:val="20"/>
                    </w:rPr>
                  </w:pPr>
                  <w:r w:rsidRPr="008C3598">
                    <w:rPr>
                      <w:rFonts w:ascii="Soberana Sans" w:hAnsi="Soberana Sans" w:cs="Arial"/>
                      <w:b/>
                      <w:sz w:val="20"/>
                    </w:rPr>
                    <w:t>Gasto Público en Salud</w:t>
                  </w:r>
                </w:p>
              </w:txbxContent>
            </v:textbox>
          </v:shape>
        </w:pict>
      </w:r>
    </w:p>
    <w:p w:rsidR="00CF7D0E" w:rsidRDefault="00560920" w:rsidP="00BA4E96">
      <w:pPr>
        <w:jc w:val="both"/>
        <w:rPr>
          <w:rFonts w:ascii="Arial" w:hAnsi="Arial" w:cs="Arial"/>
        </w:rPr>
      </w:pPr>
      <w:r>
        <w:rPr>
          <w:rFonts w:ascii="Arial" w:hAnsi="Arial" w:cs="Arial"/>
          <w:noProof/>
          <w:lang w:val="es-MX" w:eastAsia="es-MX"/>
        </w:rPr>
        <w:pict>
          <v:shape id="2 Abrir llave" o:spid="_x0000_s1032" type="#_x0000_t87" style="position:absolute;left:0;text-align:left;margin-left:107.7pt;margin-top:10.35pt;width:9.75pt;height:166.5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" adj="105" strokecolor="black [3213]"/>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560920" w:rsidP="00BA4E96">
      <w:pPr>
        <w:jc w:val="both"/>
        <w:rPr>
          <w:rFonts w:ascii="Arial" w:hAnsi="Arial" w:cs="Arial"/>
        </w:rPr>
      </w:pPr>
      <w:r>
        <w:rPr>
          <w:rFonts w:ascii="Arial" w:hAnsi="Arial" w:cs="Arial"/>
          <w:noProof/>
          <w:lang w:val="es-MX" w:eastAsia="es-MX"/>
        </w:rPr>
        <w:pict>
          <v:shape id="_x0000_s1028" type="#_x0000_t202" style="position:absolute;left:0;text-align:left;margin-left:12.45pt;margin-top:10.65pt;width:67.5pt;height:48.6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" stroked="f">
            <v:textbox style="mso-next-textbox:#_x0000_s1028;mso-fit-shape-to-text:t">
              <w:txbxContent>
                <w:p w:rsidR="00BE7670" w:rsidRPr="008C3598" w:rsidRDefault="00BE7670">
                  <w:pPr>
                    <w:rPr>
                      <w:rFonts w:ascii="Soberana Sans" w:hAnsi="Soberana Sans" w:cs="Arial"/>
                      <w:b/>
                      <w:sz w:val="20"/>
                    </w:rPr>
                  </w:pPr>
                  <w:r w:rsidRPr="008C3598">
                    <w:rPr>
                      <w:rFonts w:ascii="Soberana Sans" w:hAnsi="Soberana Sans" w:cs="Arial"/>
                      <w:b/>
                      <w:sz w:val="20"/>
                    </w:rPr>
                    <w:t>Gasto Total en Salud</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560920" w:rsidP="00BA4E96">
      <w:pPr>
        <w:jc w:val="both"/>
        <w:rPr>
          <w:rFonts w:ascii="Arial" w:hAnsi="Arial" w:cs="Arial"/>
        </w:rPr>
      </w:pPr>
      <w:r>
        <w:rPr>
          <w:rFonts w:ascii="Arial" w:hAnsi="Arial" w:cs="Arial"/>
          <w:noProof/>
          <w:lang w:val="es-MX" w:eastAsia="es-MX"/>
        </w:rPr>
        <w:pict>
          <v:shape id="1 Abrir llave" o:spid="_x0000_s1031" type="#_x0000_t87" style="position:absolute;left:0;text-align:left;margin-left:215.15pt;margin-top:7.7pt;width:9.75pt;height:55.75pt;z-index:2516776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" adj="315" strokecolor="black [3213]"/>
        </w:pict>
      </w:r>
      <w:r>
        <w:rPr>
          <w:rFonts w:ascii="Arial" w:hAnsi="Arial" w:cs="Arial"/>
          <w:noProof/>
          <w:lang w:val="es-MX" w:eastAsia="es-MX"/>
        </w:rPr>
        <w:pict>
          <v:shape id="_x0000_s1029" type="#_x0000_t202" style="position:absolute;left:0;text-align:left;margin-left:139.8pt;margin-top:9.7pt;width:67.5pt;height:48.6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" stroked="f">
            <v:textbox style="mso-next-textbox:#_x0000_s1029;mso-fit-shape-to-text:t">
              <w:txbxContent>
                <w:p w:rsidR="00CE0C79" w:rsidRPr="008C3598" w:rsidRDefault="00CE0C79" w:rsidP="00CE0C79">
                  <w:pPr>
                    <w:rPr>
                      <w:rFonts w:ascii="Soberana Sans" w:hAnsi="Soberana Sans" w:cs="Arial"/>
                      <w:b/>
                      <w:sz w:val="20"/>
                    </w:rPr>
                  </w:pPr>
                  <w:r w:rsidRPr="008C3598">
                    <w:rPr>
                      <w:rFonts w:ascii="Soberana Sans" w:hAnsi="Soberana Sans" w:cs="Arial"/>
                      <w:b/>
                      <w:sz w:val="20"/>
                    </w:rPr>
                    <w:t>Gasto Privado en Salud</w:t>
                  </w:r>
                </w:p>
              </w:txbxContent>
            </v:textbox>
          </v:shape>
        </w:pict>
      </w:r>
      <w:r>
        <w:rPr>
          <w:rFonts w:ascii="Arial" w:hAnsi="Arial" w:cs="Arial"/>
          <w:noProof/>
          <w:lang w:val="es-MX" w:eastAsia="es-MX"/>
        </w:rPr>
        <w:pict>
          <v:shape id="_x0000_s1030" type="#_x0000_t202" style="position:absolute;left:0;text-align:left;margin-left:235.2pt;margin-top:5.1pt;width:191.25pt;height:69.7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" stroked="f">
            <v:textbox style="mso-next-textbox:#_x0000_s1030">
              <w:txbxContent>
                <w:p w:rsidR="005C3FEA" w:rsidRPr="005C3FEA"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de los hogares</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Instituciones sin Fines de Lucro</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Cuotas de Recuperación</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Seguros Médicos Privados</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AC42C6" w:rsidRPr="008C3598" w:rsidRDefault="00107C11" w:rsidP="00BA4E96">
      <w:pPr>
        <w:jc w:val="both"/>
        <w:rPr>
          <w:rFonts w:ascii="Soberana Sans" w:hAnsi="Soberana Sans" w:cs="Arial"/>
        </w:rPr>
      </w:pPr>
      <w:r w:rsidRPr="008C3598">
        <w:rPr>
          <w:rFonts w:ascii="Soberana Sans" w:hAnsi="Soberana Sans" w:cs="Arial"/>
        </w:rPr>
        <w:t>Cabe mencionar que</w:t>
      </w:r>
      <w:r w:rsidR="00EE7B2A" w:rsidRPr="008C3598">
        <w:rPr>
          <w:rFonts w:ascii="Soberana Sans" w:hAnsi="Soberana Sans" w:cs="Arial"/>
        </w:rPr>
        <w:t xml:space="preserve"> el registro de la información del gasto público se realiza </w:t>
      </w:r>
      <w:r w:rsidR="00AC42C6" w:rsidRPr="008C3598">
        <w:rPr>
          <w:rFonts w:ascii="Soberana Sans" w:hAnsi="Soberana Sans" w:cs="Arial"/>
        </w:rPr>
        <w:t>de acuerdo a</w:t>
      </w:r>
      <w:r w:rsidR="00EE7B2A" w:rsidRPr="008C3598">
        <w:rPr>
          <w:rFonts w:ascii="Soberana Sans" w:hAnsi="Soberana Sans" w:cs="Arial"/>
        </w:rPr>
        <w:t xml:space="preserve"> los clasificadores del gasto que rigen la </w:t>
      </w:r>
      <w:r w:rsidRPr="008C3598">
        <w:rPr>
          <w:rFonts w:ascii="Soberana Sans" w:hAnsi="Soberana Sans" w:cs="Arial"/>
        </w:rPr>
        <w:t>A</w:t>
      </w:r>
      <w:r w:rsidR="00EE7B2A" w:rsidRPr="008C3598">
        <w:rPr>
          <w:rFonts w:ascii="Soberana Sans" w:hAnsi="Soberana Sans" w:cs="Arial"/>
        </w:rPr>
        <w:t xml:space="preserve">dministración </w:t>
      </w:r>
      <w:r w:rsidRPr="008C3598">
        <w:rPr>
          <w:rFonts w:ascii="Soberana Sans" w:hAnsi="Soberana Sans" w:cs="Arial"/>
        </w:rPr>
        <w:lastRenderedPageBreak/>
        <w:t>P</w:t>
      </w:r>
      <w:r w:rsidR="00EE7B2A" w:rsidRPr="008C3598">
        <w:rPr>
          <w:rFonts w:ascii="Soberana Sans" w:hAnsi="Soberana Sans" w:cs="Arial"/>
        </w:rPr>
        <w:t>ública: Clasificador por Objeto del Gasto, Clasificador por Actividad In</w:t>
      </w:r>
      <w:r w:rsidR="00AC42C6" w:rsidRPr="008C3598">
        <w:rPr>
          <w:rFonts w:ascii="Soberana Sans" w:hAnsi="Soberana Sans" w:cs="Arial"/>
        </w:rPr>
        <w:t>stitucional y Clasificador por F</w:t>
      </w:r>
      <w:r w:rsidR="00EE7B2A" w:rsidRPr="008C3598">
        <w:rPr>
          <w:rFonts w:ascii="Soberana Sans" w:hAnsi="Soberana Sans" w:cs="Arial"/>
        </w:rPr>
        <w:t>unciones de Atención. El primer c</w:t>
      </w:r>
      <w:r w:rsidR="00FA5CDB" w:rsidRPr="008C3598">
        <w:rPr>
          <w:rFonts w:ascii="Soberana Sans" w:hAnsi="Soberana Sans" w:cs="Arial"/>
        </w:rPr>
        <w:t>lasificador presenta el gasto a nivel de ca</w:t>
      </w:r>
      <w:r w:rsidR="00285FCC" w:rsidRPr="008C3598">
        <w:rPr>
          <w:rFonts w:ascii="Soberana Sans" w:hAnsi="Soberana Sans" w:cs="Arial"/>
        </w:rPr>
        <w:t>p</w:t>
      </w:r>
      <w:r w:rsidR="006024E2" w:rsidRPr="008C3598">
        <w:rPr>
          <w:rFonts w:ascii="Soberana Sans" w:hAnsi="Soberana Sans" w:cs="Arial"/>
        </w:rPr>
        <w:t>it</w:t>
      </w:r>
      <w:r w:rsidR="00AA6A46" w:rsidRPr="008C3598">
        <w:rPr>
          <w:rFonts w:ascii="Soberana Sans" w:hAnsi="Soberana Sans" w:cs="Arial"/>
        </w:rPr>
        <w:t>ulo, concepto,</w:t>
      </w:r>
      <w:r w:rsidR="00863765" w:rsidRPr="008C3598">
        <w:rPr>
          <w:rFonts w:ascii="Soberana Sans" w:hAnsi="Soberana Sans" w:cs="Arial"/>
        </w:rPr>
        <w:t xml:space="preserve"> partida</w:t>
      </w:r>
      <w:r w:rsidR="00AA6A46" w:rsidRPr="008C3598">
        <w:rPr>
          <w:rFonts w:ascii="Soberana Sans" w:hAnsi="Soberana Sans" w:cs="Arial"/>
        </w:rPr>
        <w:t xml:space="preserve"> y partida específica;</w:t>
      </w:r>
      <w:r w:rsidR="00FA5CDB" w:rsidRPr="008C3598">
        <w:rPr>
          <w:rFonts w:ascii="Soberana Sans" w:hAnsi="Soberana Sans" w:cs="Arial"/>
        </w:rPr>
        <w:t xml:space="preserve"> </w:t>
      </w:r>
      <w:r w:rsidR="00AA6A46" w:rsidRPr="008C3598">
        <w:rPr>
          <w:rFonts w:ascii="Soberana Sans" w:hAnsi="Soberana Sans" w:cs="Arial"/>
        </w:rPr>
        <w:t>l</w:t>
      </w:r>
      <w:r w:rsidR="00FA5CDB" w:rsidRPr="008C3598">
        <w:rPr>
          <w:rFonts w:ascii="Soberana Sans" w:hAnsi="Soberana Sans" w:cs="Arial"/>
        </w:rPr>
        <w:t>a agrupación de éste de acuerdo a su naturaleza</w:t>
      </w:r>
      <w:r w:rsidR="00251E15" w:rsidRPr="008C3598">
        <w:rPr>
          <w:rFonts w:ascii="Soberana Sans" w:hAnsi="Soberana Sans" w:cs="Arial"/>
        </w:rPr>
        <w:t>,</w:t>
      </w:r>
      <w:r w:rsidR="00D440C0" w:rsidRPr="008C3598">
        <w:rPr>
          <w:rFonts w:ascii="Soberana Sans" w:hAnsi="Soberana Sans" w:cs="Arial"/>
        </w:rPr>
        <w:t xml:space="preserve"> nos permite obtener la clasificación económica del g</w:t>
      </w:r>
      <w:r w:rsidR="00251E15" w:rsidRPr="008C3598">
        <w:rPr>
          <w:rFonts w:ascii="Soberana Sans" w:hAnsi="Soberana Sans" w:cs="Arial"/>
        </w:rPr>
        <w:t>asto</w:t>
      </w:r>
      <w:r w:rsidR="00D440C0" w:rsidRPr="008C3598">
        <w:rPr>
          <w:rFonts w:ascii="Soberana Sans" w:hAnsi="Soberana Sans" w:cs="Arial"/>
        </w:rPr>
        <w:t>, es decir el gasto corriente y el gasto de capital</w:t>
      </w:r>
      <w:r w:rsidR="00251E15" w:rsidRPr="008C3598">
        <w:rPr>
          <w:rFonts w:ascii="Soberana Sans" w:hAnsi="Soberana Sans" w:cs="Arial"/>
        </w:rPr>
        <w:t>.</w:t>
      </w:r>
      <w:r w:rsidR="00D440C0" w:rsidRPr="008C3598">
        <w:rPr>
          <w:rFonts w:ascii="Soberana Sans" w:hAnsi="Soberana Sans" w:cs="Arial"/>
        </w:rPr>
        <w:t xml:space="preserve"> </w:t>
      </w:r>
      <w:r w:rsidR="00AA6A46" w:rsidRPr="008C3598">
        <w:rPr>
          <w:rFonts w:ascii="Soberana Sans" w:hAnsi="Soberana Sans" w:cs="Arial"/>
        </w:rPr>
        <w:t>(</w:t>
      </w:r>
      <w:r w:rsidR="00D440C0" w:rsidRPr="008C3598">
        <w:rPr>
          <w:rFonts w:ascii="Soberana Sans" w:hAnsi="Soberana Sans" w:cs="Arial"/>
        </w:rPr>
        <w:t>Véase Cuadro No 1)</w:t>
      </w:r>
    </w:p>
    <w:p w:rsidR="00FF18FD" w:rsidRPr="008C3598" w:rsidRDefault="00FF18FD" w:rsidP="00BA4E96">
      <w:pPr>
        <w:jc w:val="both"/>
        <w:rPr>
          <w:rFonts w:ascii="Soberana Sans" w:hAnsi="Soberana Sans" w:cs="Arial"/>
        </w:rPr>
      </w:pPr>
    </w:p>
    <w:tbl>
      <w:tblPr>
        <w:tblW w:w="0" w:type="auto"/>
        <w:jc w:val="center"/>
        <w:tblLook w:val="01E0" w:firstRow="1" w:lastRow="1" w:firstColumn="1" w:lastColumn="1" w:noHBand="0" w:noVBand="0"/>
      </w:tblPr>
      <w:tblGrid>
        <w:gridCol w:w="8598"/>
      </w:tblGrid>
      <w:tr w:rsidR="00BA4E96" w:rsidRPr="008C3598" w:rsidTr="008C3598">
        <w:trPr>
          <w:trHeight w:val="207"/>
          <w:jc w:val="center"/>
        </w:trPr>
        <w:tc>
          <w:tcPr>
            <w:tcW w:w="8598" w:type="dxa"/>
            <w:vAlign w:val="center"/>
          </w:tcPr>
          <w:p w:rsidR="00BA4E96" w:rsidRPr="008C3598" w:rsidRDefault="00BA4E96" w:rsidP="0066511F">
            <w:pPr>
              <w:jc w:val="center"/>
              <w:rPr>
                <w:rFonts w:ascii="Soberana Sans" w:hAnsi="Soberana Sans" w:cs="Arial"/>
                <w:b/>
              </w:rPr>
            </w:pPr>
            <w:r w:rsidRPr="008C3598">
              <w:rPr>
                <w:rFonts w:ascii="Soberana Sans" w:hAnsi="Soberana Sans" w:cs="Arial"/>
                <w:b/>
              </w:rPr>
              <w:t>Cuadro No 1: Clasificación Económica del Gasto</w:t>
            </w:r>
          </w:p>
        </w:tc>
      </w:tr>
      <w:tr w:rsidR="00BA4E96" w:rsidRPr="008C3598" w:rsidTr="008C3598">
        <w:trPr>
          <w:trHeight w:val="207"/>
          <w:jc w:val="center"/>
        </w:trPr>
        <w:tc>
          <w:tcPr>
            <w:tcW w:w="8598" w:type="dxa"/>
            <w:tcBorders>
              <w:bottom w:val="single" w:sz="4" w:space="0" w:color="auto"/>
            </w:tcBorders>
            <w:vAlign w:val="center"/>
          </w:tcPr>
          <w:p w:rsidR="00BA4E96" w:rsidRPr="008C3598" w:rsidRDefault="00BA4E96" w:rsidP="00BA4E96">
            <w:pPr>
              <w:rPr>
                <w:rFonts w:ascii="Soberana Sans" w:hAnsi="Soberana Sans" w:cs="Arial"/>
                <w:b/>
              </w:rPr>
            </w:pP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BA4E96">
            <w:pPr>
              <w:rPr>
                <w:rFonts w:ascii="Soberana Sans" w:hAnsi="Soberana Sans" w:cs="Arial"/>
                <w:b/>
                <w:sz w:val="20"/>
              </w:rPr>
            </w:pPr>
            <w:r w:rsidRPr="008C3598">
              <w:rPr>
                <w:rFonts w:ascii="Soberana Sans" w:hAnsi="Soberana Sans" w:cs="Arial"/>
                <w:b/>
                <w:sz w:val="20"/>
              </w:rPr>
              <w:t>Gasto corriente</w:t>
            </w: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BA4E96">
            <w:pPr>
              <w:rPr>
                <w:rFonts w:ascii="Soberana Sans" w:hAnsi="Soberana Sans" w:cs="Arial"/>
                <w:b/>
                <w:sz w:val="20"/>
              </w:rPr>
            </w:pP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1000 Servicios personales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2000 Materiales y suministros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3000 Servicios generales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F537B4">
            <w:pPr>
              <w:ind w:left="708"/>
              <w:rPr>
                <w:rFonts w:ascii="Soberana Sans" w:hAnsi="Soberana Sans" w:cs="Arial"/>
                <w:sz w:val="20"/>
              </w:rPr>
            </w:pPr>
            <w:r w:rsidRPr="008C3598">
              <w:rPr>
                <w:rFonts w:ascii="Soberana Sans" w:hAnsi="Soberana Sans" w:cs="Arial"/>
                <w:sz w:val="20"/>
              </w:rPr>
              <w:t xml:space="preserve">4000 </w:t>
            </w:r>
            <w:r w:rsidR="00F537B4" w:rsidRPr="008C3598">
              <w:rPr>
                <w:rFonts w:ascii="Soberana Sans" w:hAnsi="Soberana Sans" w:cs="Arial"/>
                <w:sz w:val="20"/>
              </w:rPr>
              <w:t>Transferencias, asignaciones, subsidios y otras ayudas</w:t>
            </w:r>
          </w:p>
        </w:tc>
      </w:tr>
      <w:tr w:rsidR="00BA4E96" w:rsidRPr="008C3598" w:rsidTr="008C3598">
        <w:trPr>
          <w:trHeight w:val="42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7000 Inversión financiera, provisiones económicas, ayudas, otras erogaciones y pensiones, jubilaciones y otras.</w:t>
            </w:r>
          </w:p>
        </w:tc>
      </w:tr>
      <w:tr w:rsidR="00BA4E96" w:rsidRPr="008C3598" w:rsidTr="008C3598">
        <w:trPr>
          <w:trHeight w:val="220"/>
          <w:jc w:val="center"/>
        </w:trPr>
        <w:tc>
          <w:tcPr>
            <w:tcW w:w="8598" w:type="dxa"/>
            <w:tcBorders>
              <w:left w:val="single" w:sz="4" w:space="0" w:color="auto"/>
              <w:right w:val="single" w:sz="4" w:space="0" w:color="auto"/>
            </w:tcBorders>
          </w:tcPr>
          <w:p w:rsidR="00BA4E96" w:rsidRPr="008C3598" w:rsidRDefault="00BA4E96" w:rsidP="00D440C0">
            <w:pPr>
              <w:rPr>
                <w:rFonts w:ascii="Soberana Sans" w:hAnsi="Soberana Sans" w:cs="Arial"/>
                <w:sz w:val="20"/>
              </w:rPr>
            </w:pPr>
          </w:p>
        </w:tc>
      </w:tr>
      <w:tr w:rsidR="00BA4E96" w:rsidRPr="008C3598" w:rsidTr="008C3598">
        <w:trPr>
          <w:trHeight w:val="235"/>
          <w:jc w:val="center"/>
        </w:trPr>
        <w:tc>
          <w:tcPr>
            <w:tcW w:w="8598" w:type="dxa"/>
            <w:tcBorders>
              <w:left w:val="single" w:sz="4" w:space="0" w:color="auto"/>
              <w:right w:val="single" w:sz="4" w:space="0" w:color="auto"/>
            </w:tcBorders>
          </w:tcPr>
          <w:p w:rsidR="00BA4E96" w:rsidRPr="008C3598" w:rsidRDefault="00BA4E96" w:rsidP="00BA4E96">
            <w:pPr>
              <w:rPr>
                <w:rFonts w:ascii="Soberana Sans" w:hAnsi="Soberana Sans" w:cs="Arial"/>
                <w:b/>
                <w:sz w:val="20"/>
              </w:rPr>
            </w:pPr>
            <w:r w:rsidRPr="008C3598">
              <w:rPr>
                <w:rFonts w:ascii="Soberana Sans" w:hAnsi="Soberana Sans" w:cs="Arial"/>
                <w:b/>
                <w:sz w:val="20"/>
              </w:rPr>
              <w:t>Gasto de inversión</w:t>
            </w:r>
          </w:p>
        </w:tc>
      </w:tr>
      <w:tr w:rsidR="00BA4E96" w:rsidRPr="008C3598" w:rsidTr="008C3598">
        <w:trPr>
          <w:trHeight w:val="131"/>
          <w:jc w:val="center"/>
        </w:trPr>
        <w:tc>
          <w:tcPr>
            <w:tcW w:w="8598" w:type="dxa"/>
            <w:tcBorders>
              <w:left w:val="single" w:sz="4" w:space="0" w:color="auto"/>
              <w:right w:val="single" w:sz="4" w:space="0" w:color="auto"/>
            </w:tcBorders>
          </w:tcPr>
          <w:p w:rsidR="00BA4E96" w:rsidRPr="008C3598" w:rsidRDefault="00BA4E96" w:rsidP="00BA4E96">
            <w:pPr>
              <w:rPr>
                <w:rFonts w:ascii="Soberana Sans" w:hAnsi="Soberana Sans" w:cs="Arial"/>
                <w:b/>
                <w:sz w:val="20"/>
              </w:rPr>
            </w:pPr>
          </w:p>
        </w:tc>
      </w:tr>
      <w:tr w:rsidR="00BA4E96" w:rsidRPr="008C3598" w:rsidTr="008C3598">
        <w:trPr>
          <w:trHeight w:val="235"/>
          <w:jc w:val="center"/>
        </w:trPr>
        <w:tc>
          <w:tcPr>
            <w:tcW w:w="8598" w:type="dxa"/>
            <w:tcBorders>
              <w:left w:val="single" w:sz="4" w:space="0" w:color="auto"/>
              <w:right w:val="single" w:sz="4" w:space="0" w:color="auto"/>
            </w:tcBorders>
          </w:tcPr>
          <w:p w:rsidR="00B022BB" w:rsidRPr="008C3598" w:rsidRDefault="00B022BB" w:rsidP="0066511F">
            <w:pPr>
              <w:ind w:left="708"/>
              <w:rPr>
                <w:rFonts w:ascii="Soberana Sans" w:hAnsi="Soberana Sans" w:cs="Arial"/>
                <w:sz w:val="20"/>
              </w:rPr>
            </w:pPr>
            <w:r w:rsidRPr="008C3598">
              <w:rPr>
                <w:rFonts w:ascii="Soberana Sans" w:hAnsi="Soberana Sans" w:cs="Arial"/>
                <w:sz w:val="20"/>
              </w:rPr>
              <w:t xml:space="preserve">4000 </w:t>
            </w:r>
            <w:r w:rsidR="00F537B4" w:rsidRPr="008C3598">
              <w:rPr>
                <w:rFonts w:ascii="Soberana Sans" w:hAnsi="Soberana Sans" w:cs="Arial"/>
                <w:sz w:val="20"/>
              </w:rPr>
              <w:t>Transferencias, asignaciones, subsidios y otras ayudas</w:t>
            </w:r>
          </w:p>
          <w:p w:rsidR="00BA4E96" w:rsidRPr="008C3598" w:rsidRDefault="00BA4E96" w:rsidP="0066511F">
            <w:pPr>
              <w:ind w:left="708"/>
              <w:rPr>
                <w:rFonts w:ascii="Soberana Sans" w:hAnsi="Soberana Sans" w:cs="Arial"/>
                <w:sz w:val="20"/>
              </w:rPr>
            </w:pPr>
            <w:r w:rsidRPr="008C3598">
              <w:rPr>
                <w:rFonts w:ascii="Soberana Sans" w:hAnsi="Soberana Sans" w:cs="Arial"/>
                <w:sz w:val="20"/>
              </w:rPr>
              <w:t>5000 Bienes muebles e inmuebles</w:t>
            </w:r>
          </w:p>
        </w:tc>
      </w:tr>
      <w:tr w:rsidR="00BA4E96" w:rsidRPr="008C3598" w:rsidTr="008C3598">
        <w:trPr>
          <w:trHeight w:val="61"/>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6000 Obras públicas</w:t>
            </w:r>
          </w:p>
        </w:tc>
      </w:tr>
      <w:tr w:rsidR="00BA4E96" w:rsidRPr="008C3598" w:rsidTr="008C3598">
        <w:trPr>
          <w:trHeight w:val="235"/>
          <w:jc w:val="center"/>
        </w:trPr>
        <w:tc>
          <w:tcPr>
            <w:tcW w:w="8598" w:type="dxa"/>
            <w:tcBorders>
              <w:left w:val="single" w:sz="4" w:space="0" w:color="auto"/>
              <w:bottom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9000 Deuda pública</w:t>
            </w:r>
          </w:p>
        </w:tc>
      </w:tr>
    </w:tbl>
    <w:p w:rsidR="00EE7B2A" w:rsidRDefault="00EE7B2A" w:rsidP="00BA4E96">
      <w:pPr>
        <w:jc w:val="both"/>
        <w:rPr>
          <w:rFonts w:ascii="Arial" w:hAnsi="Arial" w:cs="Arial"/>
        </w:rPr>
      </w:pPr>
    </w:p>
    <w:p w:rsidR="00BA4E96" w:rsidRPr="008C3598" w:rsidRDefault="00107C11" w:rsidP="00BA4E96">
      <w:pPr>
        <w:jc w:val="both"/>
        <w:rPr>
          <w:rFonts w:ascii="Soberana Sans" w:hAnsi="Soberana Sans" w:cs="Arial"/>
        </w:rPr>
      </w:pPr>
      <w:r w:rsidRPr="008C3598">
        <w:rPr>
          <w:rFonts w:ascii="Soberana Sans" w:hAnsi="Soberana Sans" w:cs="Arial"/>
        </w:rPr>
        <w:t>E</w:t>
      </w:r>
      <w:r w:rsidR="00D440C0" w:rsidRPr="008C3598">
        <w:rPr>
          <w:rFonts w:ascii="Soberana Sans" w:hAnsi="Soberana Sans" w:cs="Arial"/>
        </w:rPr>
        <w:t xml:space="preserve">l </w:t>
      </w:r>
      <w:r w:rsidR="00BA4E96" w:rsidRPr="008C3598">
        <w:rPr>
          <w:rFonts w:ascii="Soberana Sans" w:hAnsi="Soberana Sans" w:cs="Arial"/>
        </w:rPr>
        <w:t>Clasificador del Gasto por Funciones de Atención de la Salud de la Organización para la Cooperación</w:t>
      </w:r>
      <w:r w:rsidR="00D440C0" w:rsidRPr="008C3598">
        <w:rPr>
          <w:rFonts w:ascii="Soberana Sans" w:hAnsi="Soberana Sans" w:cs="Arial"/>
        </w:rPr>
        <w:t xml:space="preserve"> y el Desarrollo</w:t>
      </w:r>
      <w:r w:rsidR="00846967" w:rsidRPr="008C3598">
        <w:rPr>
          <w:rFonts w:ascii="Soberana Sans" w:hAnsi="Soberana Sans" w:cs="Arial"/>
        </w:rPr>
        <w:t xml:space="preserve"> Económicos</w:t>
      </w:r>
      <w:r w:rsidR="00D440C0" w:rsidRPr="008C3598">
        <w:rPr>
          <w:rFonts w:ascii="Soberana Sans" w:hAnsi="Soberana Sans" w:cs="Arial"/>
        </w:rPr>
        <w:t xml:space="preserve"> (OCDE) </w:t>
      </w:r>
      <w:r w:rsidR="00BA4E96" w:rsidRPr="008C3598">
        <w:rPr>
          <w:rFonts w:ascii="Soberana Sans" w:hAnsi="Soberana Sans" w:cs="Arial"/>
        </w:rPr>
        <w:t>se integra por tres grandes apartados</w:t>
      </w:r>
      <w:r w:rsidR="00C51935" w:rsidRPr="008C3598">
        <w:rPr>
          <w:rFonts w:ascii="Soberana Sans" w:hAnsi="Soberana Sans" w:cs="Arial"/>
        </w:rPr>
        <w:t xml:space="preserve"> (Véase C</w:t>
      </w:r>
      <w:r w:rsidR="00BA4E96" w:rsidRPr="008C3598">
        <w:rPr>
          <w:rFonts w:ascii="Soberana Sans" w:hAnsi="Soberana Sans" w:cs="Arial"/>
        </w:rPr>
        <w:t>uadro</w:t>
      </w:r>
      <w:r w:rsidR="00C51935" w:rsidRPr="008C3598">
        <w:rPr>
          <w:rFonts w:ascii="Soberana Sans" w:hAnsi="Soberana Sans" w:cs="Arial"/>
        </w:rPr>
        <w:t xml:space="preserve"> No 2)</w:t>
      </w:r>
      <w:r w:rsidR="00BA4E96" w:rsidRPr="008C3598">
        <w:rPr>
          <w:rFonts w:ascii="Soberana Sans" w:hAnsi="Soberana Sans" w:cs="Arial"/>
        </w:rPr>
        <w:t xml:space="preserve">: </w:t>
      </w:r>
    </w:p>
    <w:p w:rsidR="00BA4E96" w:rsidRPr="008C3598" w:rsidRDefault="00BA4E96" w:rsidP="00BA4E96">
      <w:pPr>
        <w:jc w:val="both"/>
        <w:rPr>
          <w:rFonts w:ascii="Soberana Sans" w:hAnsi="Soberana Sans" w:cs="Arial"/>
        </w:rPr>
      </w:pPr>
    </w:p>
    <w:tbl>
      <w:tblPr>
        <w:tblpPr w:leftFromText="141" w:rightFromText="141" w:vertAnchor="text" w:horzAnchor="margin"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4"/>
      </w:tblGrid>
      <w:tr w:rsidR="00846967" w:rsidRPr="008C3598" w:rsidTr="00846967">
        <w:tc>
          <w:tcPr>
            <w:tcW w:w="8644" w:type="dxa"/>
            <w:tcBorders>
              <w:top w:val="nil"/>
              <w:left w:val="nil"/>
              <w:bottom w:val="nil"/>
              <w:right w:val="nil"/>
            </w:tcBorders>
            <w:vAlign w:val="center"/>
          </w:tcPr>
          <w:p w:rsidR="00846967" w:rsidRPr="008C3598" w:rsidRDefault="00846967" w:rsidP="00846967">
            <w:pPr>
              <w:jc w:val="center"/>
              <w:rPr>
                <w:rFonts w:ascii="Soberana Sans" w:hAnsi="Soberana Sans" w:cs="Arial"/>
                <w:b/>
              </w:rPr>
            </w:pPr>
            <w:r w:rsidRPr="008C3598">
              <w:rPr>
                <w:rFonts w:ascii="Soberana Sans" w:hAnsi="Soberana Sans" w:cs="Arial"/>
                <w:b/>
              </w:rPr>
              <w:t>Cuadro No 2: Clasificación del Gasto por Funciones</w:t>
            </w:r>
          </w:p>
          <w:p w:rsidR="00846967" w:rsidRPr="008C3598" w:rsidRDefault="00846967" w:rsidP="00846967">
            <w:pPr>
              <w:jc w:val="center"/>
              <w:rPr>
                <w:rFonts w:ascii="Soberana Sans" w:hAnsi="Soberana Sans" w:cs="Arial"/>
                <w:b/>
              </w:rPr>
            </w:pPr>
            <w:r w:rsidRPr="008C3598">
              <w:rPr>
                <w:rFonts w:ascii="Soberana Sans" w:hAnsi="Soberana Sans" w:cs="Arial"/>
                <w:b/>
              </w:rPr>
              <w:t>de Atención de la Salud</w:t>
            </w:r>
          </w:p>
        </w:tc>
      </w:tr>
      <w:tr w:rsidR="00846967" w:rsidRPr="008C3598" w:rsidTr="00846967">
        <w:tc>
          <w:tcPr>
            <w:tcW w:w="8644" w:type="dxa"/>
            <w:tcBorders>
              <w:top w:val="nil"/>
              <w:left w:val="nil"/>
              <w:bottom w:val="single" w:sz="4" w:space="0" w:color="auto"/>
              <w:right w:val="nil"/>
            </w:tcBorders>
          </w:tcPr>
          <w:p w:rsidR="00846967" w:rsidRPr="008C3598" w:rsidRDefault="00846967" w:rsidP="00846967">
            <w:pPr>
              <w:jc w:val="both"/>
              <w:rPr>
                <w:rFonts w:ascii="Soberana Sans" w:hAnsi="Soberana Sans" w:cs="Arial"/>
              </w:rPr>
            </w:pPr>
          </w:p>
        </w:tc>
      </w:tr>
      <w:tr w:rsidR="00846967" w:rsidRPr="008C3598" w:rsidTr="00846967">
        <w:tc>
          <w:tcPr>
            <w:tcW w:w="8644" w:type="dxa"/>
            <w:tcBorders>
              <w:top w:val="single" w:sz="4" w:space="0" w:color="auto"/>
              <w:bottom w:val="nil"/>
            </w:tcBorders>
          </w:tcPr>
          <w:p w:rsidR="00846967" w:rsidRPr="008C3598" w:rsidRDefault="00846967" w:rsidP="00846967">
            <w:pPr>
              <w:ind w:left="360"/>
              <w:jc w:val="both"/>
              <w:rPr>
                <w:rFonts w:ascii="Soberana Sans" w:hAnsi="Soberana Sans" w:cs="Arial"/>
                <w:b/>
              </w:rPr>
            </w:pPr>
          </w:p>
        </w:tc>
      </w:tr>
      <w:tr w:rsidR="00846967" w:rsidRPr="008C3598" w:rsidTr="00846967">
        <w:tc>
          <w:tcPr>
            <w:tcW w:w="8644" w:type="dxa"/>
            <w:tcBorders>
              <w:top w:val="nil"/>
              <w:bottom w:val="single" w:sz="4" w:space="0" w:color="auto"/>
            </w:tcBorders>
          </w:tcPr>
          <w:p w:rsidR="00846967" w:rsidRPr="008C3598" w:rsidRDefault="00846967" w:rsidP="00846967">
            <w:pPr>
              <w:ind w:left="170"/>
              <w:jc w:val="both"/>
              <w:rPr>
                <w:rFonts w:ascii="Soberana Sans" w:hAnsi="Soberana Sans" w:cs="Arial"/>
                <w:sz w:val="20"/>
              </w:rPr>
            </w:pPr>
            <w:r w:rsidRPr="008C3598">
              <w:rPr>
                <w:rFonts w:ascii="Soberana Sans" w:hAnsi="Soberana Sans" w:cs="Arial"/>
                <w:b/>
                <w:sz w:val="20"/>
              </w:rPr>
              <w:t>1. Bienes y Servicios de Atención de la Salud a la Persona (HC.1-HC.5).</w:t>
            </w:r>
            <w:r w:rsidRPr="008C3598">
              <w:rPr>
                <w:rFonts w:ascii="Soberana Sans" w:hAnsi="Soberana Sans" w:cs="Arial"/>
                <w:sz w:val="20"/>
              </w:rPr>
              <w:t xml:space="preserve"> La atención de la salud comprende los bienes y servicios de salud individuales que se proporcionan directamente a las personas.</w:t>
            </w:r>
          </w:p>
          <w:p w:rsidR="00846967" w:rsidRPr="008C3598" w:rsidRDefault="00846967" w:rsidP="00846967">
            <w:pPr>
              <w:jc w:val="both"/>
              <w:rPr>
                <w:rFonts w:ascii="Soberana Sans" w:hAnsi="Soberana Sans" w:cs="Arial"/>
                <w:sz w:val="20"/>
              </w:rPr>
            </w:pPr>
          </w:p>
          <w:p w:rsidR="00846967" w:rsidRPr="008C3598" w:rsidRDefault="00846967" w:rsidP="00846967">
            <w:pPr>
              <w:ind w:left="170"/>
              <w:jc w:val="both"/>
              <w:rPr>
                <w:rFonts w:ascii="Soberana Sans" w:hAnsi="Soberana Sans" w:cs="Arial"/>
                <w:sz w:val="20"/>
              </w:rPr>
            </w:pPr>
            <w:r w:rsidRPr="008C3598">
              <w:rPr>
                <w:rFonts w:ascii="Soberana Sans" w:hAnsi="Soberana Sans" w:cs="Arial"/>
                <w:b/>
                <w:sz w:val="20"/>
              </w:rPr>
              <w:t>2. Servicios de Salud a la Comunidad (HC.6-HC.7).</w:t>
            </w:r>
            <w:r w:rsidRPr="008C3598">
              <w:rPr>
                <w:rFonts w:ascii="Soberana Sans" w:hAnsi="Soberana Sans" w:cs="Arial"/>
                <w:sz w:val="20"/>
              </w:rPr>
              <w:t xml:space="preserve"> Los servicios colectivos de salud cubren las tareas tradicionales de la salud pública, como son la promoción de la salud y la prevención de enfermedades, incluidos el establecimiento y el cumplimiento de normas (HC.6) y la administración de la salud y los seguros médicos (HC.7).</w:t>
            </w:r>
          </w:p>
          <w:p w:rsidR="00846967" w:rsidRPr="008C3598" w:rsidRDefault="00846967" w:rsidP="00846967">
            <w:pPr>
              <w:jc w:val="both"/>
              <w:rPr>
                <w:rFonts w:ascii="Soberana Sans" w:hAnsi="Soberana Sans" w:cs="Arial"/>
                <w:sz w:val="20"/>
              </w:rPr>
            </w:pPr>
          </w:p>
          <w:p w:rsidR="00846967" w:rsidRPr="008C3598" w:rsidRDefault="00C777DF" w:rsidP="001962A2">
            <w:pPr>
              <w:ind w:left="170"/>
              <w:jc w:val="both"/>
              <w:rPr>
                <w:rFonts w:ascii="Soberana Sans" w:hAnsi="Soberana Sans" w:cs="Arial"/>
                <w:b/>
                <w:sz w:val="20"/>
              </w:rPr>
            </w:pPr>
            <w:r w:rsidRPr="008C3598">
              <w:rPr>
                <w:rFonts w:ascii="Soberana Sans" w:hAnsi="Soberana Sans" w:cs="Arial"/>
                <w:b/>
                <w:sz w:val="20"/>
              </w:rPr>
              <w:t>3. Funciones Relacionadas</w:t>
            </w:r>
            <w:r w:rsidR="00846967" w:rsidRPr="008C3598">
              <w:rPr>
                <w:rFonts w:ascii="Soberana Sans" w:hAnsi="Soberana Sans" w:cs="Arial"/>
                <w:b/>
                <w:sz w:val="20"/>
              </w:rPr>
              <w:t xml:space="preserve"> (H</w:t>
            </w:r>
            <w:r w:rsidR="001962A2" w:rsidRPr="008C3598">
              <w:rPr>
                <w:rFonts w:ascii="Soberana Sans" w:hAnsi="Soberana Sans" w:cs="Arial"/>
                <w:b/>
                <w:sz w:val="20"/>
              </w:rPr>
              <w:t>K.1.1-HK.1.3; HKF.1-HKR.5</w:t>
            </w:r>
            <w:r w:rsidR="00846967" w:rsidRPr="008C3598">
              <w:rPr>
                <w:rFonts w:ascii="Soberana Sans" w:hAnsi="Soberana Sans" w:cs="Arial"/>
                <w:b/>
                <w:sz w:val="20"/>
              </w:rPr>
              <w:t>).</w:t>
            </w:r>
            <w:r w:rsidR="00846967" w:rsidRPr="008C3598">
              <w:rPr>
                <w:rFonts w:ascii="Soberana Sans" w:hAnsi="Soberana Sans" w:cs="Arial"/>
                <w:sz w:val="20"/>
              </w:rPr>
              <w:t xml:space="preserve"> Son funciones relacionadas o estrechamente vinculadas con la atención de la salud en términos de funcionamiento, instituciones y personal: Infraestructura</w:t>
            </w:r>
            <w:r w:rsidR="001962A2" w:rsidRPr="008C3598">
              <w:rPr>
                <w:rFonts w:ascii="Soberana Sans" w:hAnsi="Soberana Sans" w:cs="Arial"/>
                <w:sz w:val="20"/>
              </w:rPr>
              <w:t xml:space="preserve"> y equipamiento</w:t>
            </w:r>
            <w:r w:rsidR="00846967" w:rsidRPr="008C3598">
              <w:rPr>
                <w:rFonts w:ascii="Soberana Sans" w:hAnsi="Soberana Sans" w:cs="Arial"/>
                <w:sz w:val="20"/>
              </w:rPr>
              <w:t>; Formación de capital humano e Investiga</w:t>
            </w:r>
            <w:r w:rsidR="001962A2" w:rsidRPr="008C3598">
              <w:rPr>
                <w:rFonts w:ascii="Soberana Sans" w:hAnsi="Soberana Sans" w:cs="Arial"/>
                <w:sz w:val="20"/>
              </w:rPr>
              <w:t xml:space="preserve">ción y desarrollo </w:t>
            </w:r>
            <w:r w:rsidR="008C3598" w:rsidRPr="008C3598">
              <w:rPr>
                <w:rFonts w:ascii="Soberana Sans" w:hAnsi="Soberana Sans" w:cs="Arial"/>
                <w:sz w:val="20"/>
              </w:rPr>
              <w:t>tecnológico.</w:t>
            </w:r>
          </w:p>
          <w:p w:rsidR="00846967" w:rsidRPr="008C3598" w:rsidRDefault="00846967" w:rsidP="00846967">
            <w:pPr>
              <w:ind w:left="170"/>
              <w:jc w:val="both"/>
              <w:rPr>
                <w:rFonts w:ascii="Soberana Sans" w:hAnsi="Soberana Sans" w:cs="Arial"/>
              </w:rPr>
            </w:pPr>
          </w:p>
        </w:tc>
      </w:tr>
    </w:tbl>
    <w:p w:rsidR="00846967" w:rsidRDefault="00846967" w:rsidP="00BA4E96">
      <w:pPr>
        <w:jc w:val="both"/>
        <w:rPr>
          <w:rFonts w:ascii="Arial" w:hAnsi="Arial" w:cs="Arial"/>
        </w:rPr>
      </w:pPr>
    </w:p>
    <w:p w:rsidR="00D440C0" w:rsidRPr="008C3598" w:rsidRDefault="00846967" w:rsidP="00846967">
      <w:pPr>
        <w:jc w:val="both"/>
        <w:rPr>
          <w:rFonts w:ascii="Soberana Sans" w:hAnsi="Soberana Sans" w:cs="Arial"/>
        </w:rPr>
      </w:pPr>
      <w:r w:rsidRPr="008C3598">
        <w:rPr>
          <w:rFonts w:ascii="Soberana Sans" w:hAnsi="Soberana Sans" w:cs="Arial"/>
        </w:rPr>
        <w:t>El</w:t>
      </w:r>
      <w:r w:rsidR="006024E2" w:rsidRPr="008C3598">
        <w:rPr>
          <w:rFonts w:ascii="Soberana Sans" w:hAnsi="Soberana Sans" w:cs="Arial"/>
        </w:rPr>
        <w:t xml:space="preserve"> Clasificador por</w:t>
      </w:r>
      <w:r w:rsidR="00312CBA" w:rsidRPr="008C3598">
        <w:rPr>
          <w:rFonts w:ascii="Soberana Sans" w:hAnsi="Soberana Sans" w:cs="Arial"/>
        </w:rPr>
        <w:t xml:space="preserve"> Actividad Institucional, se expresa a través de una estructura programática que tiene el propósito de ordenar y clasificar las </w:t>
      </w:r>
      <w:r w:rsidR="00312CBA" w:rsidRPr="008C3598">
        <w:rPr>
          <w:rFonts w:ascii="Soberana Sans" w:hAnsi="Soberana Sans" w:cs="Arial"/>
        </w:rPr>
        <w:lastRenderedPageBreak/>
        <w:t>acciones del Sector Público, así como delimitar y relacionar la aplicación del gasto a estas acciones. Para el caso de los Servicios Estatales de Salud se utiliza la Estructura Programática de las Entidades Federativas (EPEF),</w:t>
      </w:r>
      <w:r w:rsidR="00312CBA" w:rsidRPr="008C3598">
        <w:rPr>
          <w:rFonts w:ascii="Soberana Sans" w:hAnsi="Soberana Sans"/>
        </w:rPr>
        <w:t xml:space="preserve"> </w:t>
      </w:r>
      <w:r w:rsidR="00312CBA" w:rsidRPr="008C3598">
        <w:rPr>
          <w:rFonts w:ascii="Soberana Sans" w:hAnsi="Soberana Sans" w:cs="Arial"/>
        </w:rPr>
        <w:t>la cual se encuentra estructurada de acuerdo al cuadro no. 3.</w:t>
      </w:r>
    </w:p>
    <w:p w:rsidR="00D440C0" w:rsidRPr="008C3598" w:rsidRDefault="00D440C0">
      <w:pPr>
        <w:rPr>
          <w:rFonts w:ascii="Soberana Sans" w:hAnsi="Soberana Sans"/>
        </w:rPr>
      </w:pPr>
    </w:p>
    <w:p w:rsidR="00312CBA" w:rsidRPr="008C3598" w:rsidRDefault="00594779" w:rsidP="00312CBA">
      <w:pPr>
        <w:jc w:val="center"/>
        <w:rPr>
          <w:rFonts w:ascii="Soberana Sans" w:hAnsi="Soberana Sans" w:cs="Arial"/>
          <w:b/>
        </w:rPr>
      </w:pPr>
      <w:r w:rsidRPr="008C3598">
        <w:rPr>
          <w:rFonts w:ascii="Soberana Sans" w:hAnsi="Soberana Sans" w:cs="Arial"/>
          <w:b/>
        </w:rPr>
        <w:t xml:space="preserve">Cuadro </w:t>
      </w:r>
      <w:r w:rsidR="00312CBA" w:rsidRPr="008C3598">
        <w:rPr>
          <w:rFonts w:ascii="Soberana Sans" w:hAnsi="Soberana Sans" w:cs="Arial"/>
          <w:b/>
        </w:rPr>
        <w:t>No. 3: Catálogo de categorías para el sector salud</w:t>
      </w:r>
    </w:p>
    <w:p w:rsidR="00312CBA" w:rsidRDefault="00312CBA"/>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67"/>
        <w:gridCol w:w="7171"/>
      </w:tblGrid>
      <w:tr w:rsidR="00312CBA" w:rsidRPr="008C3598" w:rsidTr="00A566B2">
        <w:trPr>
          <w:cantSplit/>
          <w:trHeight w:val="1103"/>
        </w:trPr>
        <w:tc>
          <w:tcPr>
            <w:tcW w:w="567" w:type="dxa"/>
            <w:textDirection w:val="btLr"/>
          </w:tcPr>
          <w:p w:rsidR="00312CBA" w:rsidRPr="008C3598" w:rsidRDefault="00312CBA" w:rsidP="00A246B6">
            <w:pPr>
              <w:ind w:left="113" w:right="113"/>
              <w:rPr>
                <w:rFonts w:ascii="Soberana Sans" w:hAnsi="Soberana Sans" w:cs="Arial"/>
                <w:b/>
                <w:sz w:val="20"/>
              </w:rPr>
            </w:pPr>
            <w:r w:rsidRPr="008C3598">
              <w:rPr>
                <w:rFonts w:ascii="Soberana Sans" w:hAnsi="Soberana Sans" w:cs="Arial"/>
                <w:b/>
                <w:sz w:val="20"/>
              </w:rPr>
              <w:t>Función</w:t>
            </w:r>
          </w:p>
        </w:tc>
        <w:tc>
          <w:tcPr>
            <w:tcW w:w="567" w:type="dxa"/>
            <w:textDirection w:val="btLr"/>
          </w:tcPr>
          <w:p w:rsidR="00312CBA" w:rsidRPr="008C3598" w:rsidRDefault="00312CBA" w:rsidP="00A246B6">
            <w:pPr>
              <w:ind w:left="113" w:right="113"/>
              <w:rPr>
                <w:rFonts w:ascii="Soberana Sans" w:hAnsi="Soberana Sans" w:cs="Arial"/>
                <w:b/>
                <w:sz w:val="20"/>
              </w:rPr>
            </w:pPr>
            <w:r w:rsidRPr="008C3598">
              <w:rPr>
                <w:rFonts w:ascii="Soberana Sans" w:hAnsi="Soberana Sans" w:cs="Arial"/>
                <w:b/>
                <w:sz w:val="20"/>
              </w:rPr>
              <w:t>Sub</w:t>
            </w:r>
            <w:r w:rsidR="00846967" w:rsidRPr="008C3598">
              <w:rPr>
                <w:rFonts w:ascii="Soberana Sans" w:hAnsi="Soberana Sans" w:cs="Arial"/>
                <w:b/>
                <w:sz w:val="20"/>
              </w:rPr>
              <w:t>-</w:t>
            </w:r>
            <w:r w:rsidRPr="008C3598">
              <w:rPr>
                <w:rFonts w:ascii="Soberana Sans" w:hAnsi="Soberana Sans" w:cs="Arial"/>
                <w:b/>
                <w:sz w:val="20"/>
              </w:rPr>
              <w:t>función</w:t>
            </w:r>
          </w:p>
        </w:tc>
        <w:tc>
          <w:tcPr>
            <w:tcW w:w="7171" w:type="dxa"/>
            <w:vAlign w:val="center"/>
          </w:tcPr>
          <w:p w:rsidR="00312CBA" w:rsidRPr="008C3598" w:rsidRDefault="00312CBA" w:rsidP="00A246B6">
            <w:pPr>
              <w:jc w:val="center"/>
              <w:rPr>
                <w:rFonts w:ascii="Soberana Sans" w:hAnsi="Soberana Sans" w:cs="Arial"/>
                <w:b/>
                <w:sz w:val="20"/>
              </w:rPr>
            </w:pPr>
            <w:r w:rsidRPr="008C3598">
              <w:rPr>
                <w:rFonts w:ascii="Soberana Sans" w:hAnsi="Soberana Sans" w:cs="Arial"/>
                <w:b/>
                <w:sz w:val="20"/>
              </w:rPr>
              <w:t>Denominación</w:t>
            </w:r>
          </w:p>
        </w:tc>
      </w:tr>
      <w:tr w:rsidR="00312CBA" w:rsidRPr="008C3598" w:rsidTr="00A246B6">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1</w:t>
            </w:r>
          </w:p>
        </w:tc>
        <w:tc>
          <w:tcPr>
            <w:tcW w:w="567" w:type="dxa"/>
          </w:tcPr>
          <w:p w:rsidR="00312CBA" w:rsidRPr="008C3598" w:rsidRDefault="00312CBA" w:rsidP="00A246B6">
            <w:pPr>
              <w:rPr>
                <w:rFonts w:ascii="Soberana Sans" w:hAnsi="Soberana Sans"/>
                <w:b/>
                <w:sz w:val="20"/>
              </w:rPr>
            </w:pPr>
          </w:p>
        </w:tc>
        <w:tc>
          <w:tcPr>
            <w:tcW w:w="7171" w:type="dxa"/>
          </w:tcPr>
          <w:p w:rsidR="00312CBA" w:rsidRPr="008C3598" w:rsidRDefault="00312CBA" w:rsidP="00A246B6">
            <w:pPr>
              <w:jc w:val="both"/>
              <w:rPr>
                <w:rFonts w:ascii="Soberana Sans" w:hAnsi="Soberana Sans" w:cs="Arial"/>
                <w:b/>
                <w:sz w:val="20"/>
              </w:rPr>
            </w:pPr>
            <w:r w:rsidRPr="008C3598">
              <w:rPr>
                <w:rFonts w:ascii="Soberana Sans" w:hAnsi="Soberana Sans" w:cs="Arial"/>
                <w:b/>
                <w:sz w:val="20"/>
              </w:rPr>
              <w:t>SALUD</w:t>
            </w:r>
          </w:p>
          <w:p w:rsidR="00312CBA" w:rsidRPr="008C3598" w:rsidRDefault="00312CBA" w:rsidP="00A246B6">
            <w:pPr>
              <w:jc w:val="both"/>
              <w:rPr>
                <w:rFonts w:ascii="Soberana Sans" w:hAnsi="Soberana Sans" w:cs="Arial"/>
                <w:b/>
                <w:sz w:val="20"/>
              </w:rPr>
            </w:pPr>
          </w:p>
          <w:p w:rsidR="00312CBA" w:rsidRPr="008C3598" w:rsidRDefault="00312CBA" w:rsidP="00A246B6">
            <w:pPr>
              <w:jc w:val="both"/>
              <w:rPr>
                <w:rFonts w:ascii="Soberana Sans" w:hAnsi="Soberana Sans" w:cs="Arial"/>
                <w:sz w:val="20"/>
              </w:rPr>
            </w:pPr>
            <w:r w:rsidRPr="008C3598">
              <w:rPr>
                <w:rFonts w:ascii="Soberana Sans" w:hAnsi="Soberana Sans" w:cs="Arial"/>
                <w:sz w:val="20"/>
              </w:rPr>
              <w:t>Comprende las actividades relacionadas con la prestación de servicios colectivos y personales y la generación de recursos para la salud.</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jc w:val="both"/>
              <w:rPr>
                <w:rFonts w:ascii="Soberana Sans" w:hAnsi="Soberana Sans" w:cs="Arial"/>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01</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Prestación de Servicios de Salud a la Comunidad</w:t>
            </w:r>
          </w:p>
          <w:p w:rsidR="00312CBA" w:rsidRPr="008C3598" w:rsidRDefault="00312CBA" w:rsidP="00594779">
            <w:pPr>
              <w:jc w:val="both"/>
              <w:rPr>
                <w:rFonts w:ascii="Soberana Sans" w:hAnsi="Soberana Sans" w:cs="Arial"/>
                <w:sz w:val="20"/>
              </w:rPr>
            </w:pPr>
            <w:r w:rsidRPr="008C3598">
              <w:rPr>
                <w:rFonts w:ascii="Soberana Sans" w:hAnsi="Soberana Sans" w:cs="Arial"/>
                <w:sz w:val="20"/>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sidRPr="008C3598">
              <w:rPr>
                <w:rFonts w:ascii="Soberana Sans" w:hAnsi="Soberana Sans" w:cs="Arial"/>
                <w:sz w:val="20"/>
              </w:rPr>
              <w:t xml:space="preserve"> por personal no especializado.</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02</w:t>
            </w:r>
          </w:p>
        </w:tc>
        <w:tc>
          <w:tcPr>
            <w:tcW w:w="7171" w:type="dxa"/>
          </w:tcPr>
          <w:p w:rsidR="00312CBA" w:rsidRPr="00A566B2" w:rsidRDefault="00312CBA" w:rsidP="00A246B6">
            <w:pPr>
              <w:rPr>
                <w:rFonts w:ascii="Soberana Sans" w:hAnsi="Soberana Sans" w:cs="Arial"/>
                <w:b/>
                <w:sz w:val="20"/>
              </w:rPr>
            </w:pPr>
            <w:r w:rsidRPr="008C3598">
              <w:rPr>
                <w:rFonts w:ascii="Soberana Sans" w:hAnsi="Soberana Sans" w:cs="Arial"/>
                <w:b/>
                <w:sz w:val="20"/>
              </w:rPr>
              <w:t>Prestación de Servicios de Salud a la Persona</w:t>
            </w:r>
          </w:p>
          <w:p w:rsidR="00312CBA" w:rsidRPr="008C3598" w:rsidRDefault="00312CBA" w:rsidP="00A246B6">
            <w:pPr>
              <w:jc w:val="both"/>
              <w:rPr>
                <w:rFonts w:ascii="Soberana Sans" w:hAnsi="Soberana Sans" w:cs="Arial"/>
                <w:sz w:val="20"/>
              </w:rPr>
            </w:pPr>
            <w:r w:rsidRPr="008C3598">
              <w:rPr>
                <w:rFonts w:ascii="Soberana Sans" w:hAnsi="Soberana Sans" w:cs="Arial"/>
                <w:sz w:val="20"/>
              </w:rPr>
              <w:t>Incluye la atención preventiva, diagnóstico, tratamiento y rehabilitación, así como la atención de urgencias en todos los niveles a cargo de personal especializado.</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cs="Arial"/>
                <w:b/>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03</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Generación de Recursos para la Salud</w:t>
            </w:r>
          </w:p>
          <w:p w:rsidR="00312CBA" w:rsidRPr="008C3598" w:rsidRDefault="00312CBA" w:rsidP="00A246B6">
            <w:pPr>
              <w:jc w:val="both"/>
              <w:rPr>
                <w:rFonts w:ascii="Soberana Sans" w:hAnsi="Soberana Sans" w:cs="Arial"/>
                <w:sz w:val="20"/>
              </w:rPr>
            </w:pPr>
            <w:r w:rsidRPr="008C3598">
              <w:rPr>
                <w:rFonts w:ascii="Soberana Sans" w:hAnsi="Soberana Sans" w:cs="Arial"/>
                <w:sz w:val="20"/>
              </w:rPr>
              <w:t>Incluye la creación, fabricación y elaboración de bienes e insumos para la salud, la comercialización de biológicos y reactivos, la formación y desarrollo de recurso humano, así como el desarrollo de la infraestructura y equipamiento en salud.</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cs="Arial"/>
                <w:b/>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04</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Rectoría del Sistema de Salud</w:t>
            </w:r>
          </w:p>
          <w:p w:rsidR="00312CBA" w:rsidRPr="008C3598" w:rsidRDefault="00312CBA" w:rsidP="00A246B6">
            <w:pPr>
              <w:jc w:val="both"/>
              <w:rPr>
                <w:rFonts w:ascii="Soberana Sans" w:hAnsi="Soberana Sans" w:cs="Arial"/>
                <w:b/>
                <w:sz w:val="20"/>
              </w:rPr>
            </w:pPr>
            <w:r w:rsidRPr="008C3598">
              <w:rPr>
                <w:rFonts w:ascii="Soberana Sans" w:hAnsi="Soberana Sans" w:cs="Arial"/>
                <w:sz w:val="20"/>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bl>
    <w:p w:rsidR="00312CBA" w:rsidRDefault="00312CBA"/>
    <w:p w:rsidR="00F86CD4" w:rsidRDefault="00F86CD4" w:rsidP="0078428B">
      <w:pPr>
        <w:rPr>
          <w:rFonts w:ascii="Soberana Sans" w:hAnsi="Soberana Sans" w:cs="Arial"/>
          <w:b/>
          <w:sz w:val="28"/>
          <w:szCs w:val="28"/>
        </w:rPr>
      </w:pPr>
    </w:p>
    <w:p w:rsidR="00C76905" w:rsidRPr="00A566B2" w:rsidRDefault="00C76905" w:rsidP="0078428B">
      <w:pPr>
        <w:rPr>
          <w:rFonts w:ascii="Soberana Sans" w:hAnsi="Soberana Sans" w:cs="Arial"/>
          <w:b/>
          <w:sz w:val="28"/>
          <w:szCs w:val="28"/>
        </w:rPr>
      </w:pPr>
      <w:r w:rsidRPr="00A566B2">
        <w:rPr>
          <w:rFonts w:ascii="Soberana Sans" w:hAnsi="Soberana Sans" w:cs="Arial"/>
          <w:b/>
          <w:sz w:val="28"/>
          <w:szCs w:val="28"/>
        </w:rPr>
        <w:t>Sistema de Protección Social en Salud</w:t>
      </w:r>
    </w:p>
    <w:p w:rsidR="000C7E5A" w:rsidRPr="00A566B2" w:rsidRDefault="000C7E5A" w:rsidP="00EA7DA3">
      <w:pPr>
        <w:jc w:val="both"/>
        <w:rPr>
          <w:rFonts w:ascii="Soberana Sans" w:hAnsi="Soberana Sans" w:cs="Arial"/>
        </w:rPr>
      </w:pPr>
    </w:p>
    <w:p w:rsidR="000C7E5A" w:rsidRPr="00A566B2" w:rsidRDefault="000C7E5A" w:rsidP="00EA7DA3">
      <w:pPr>
        <w:jc w:val="both"/>
        <w:rPr>
          <w:rFonts w:ascii="Soberana Sans" w:hAnsi="Soberana Sans" w:cs="Arial"/>
        </w:rPr>
      </w:pPr>
      <w:r w:rsidRPr="00A566B2">
        <w:rPr>
          <w:rFonts w:ascii="Soberana Sans" w:hAnsi="Soberana Sans" w:cs="Arial"/>
        </w:rPr>
        <w:t>La Constitución Política de los Estados Unidos Mexicanos establece en su artículo 4° el derecho a toda persona a la protección de la salud, compromiso que es asumido por el Gobierno Federal y que ha venido impulsando a través del fortalecimiento del Sistema de Protección Social en Salud.</w:t>
      </w:r>
    </w:p>
    <w:p w:rsidR="000C7E5A" w:rsidRPr="00A566B2" w:rsidRDefault="000C7E5A" w:rsidP="00EA7DA3">
      <w:pPr>
        <w:jc w:val="both"/>
        <w:rPr>
          <w:rFonts w:ascii="Soberana Sans" w:hAnsi="Soberana Sans" w:cs="Arial"/>
        </w:rPr>
      </w:pPr>
    </w:p>
    <w:p w:rsidR="006A2ED3" w:rsidRPr="00A566B2" w:rsidRDefault="00EA7DA3" w:rsidP="00EA7DA3">
      <w:pPr>
        <w:jc w:val="both"/>
        <w:rPr>
          <w:rFonts w:ascii="Soberana Sans" w:hAnsi="Soberana Sans" w:cs="Arial"/>
        </w:rPr>
      </w:pPr>
      <w:r w:rsidRPr="00A566B2">
        <w:rPr>
          <w:rFonts w:ascii="Soberana Sans" w:hAnsi="Soberana Sans" w:cs="Arial"/>
        </w:rPr>
        <w:t>La Comisión Nacional de Protección Social en Salud es un órgano desconcentrado de la Secretaria de Salud encargado del Sistema de Protección Social en Salud</w:t>
      </w:r>
      <w:r w:rsidR="006A2ED3" w:rsidRPr="00A566B2">
        <w:rPr>
          <w:rFonts w:ascii="Soberana Sans" w:hAnsi="Soberana Sans" w:cs="Arial"/>
        </w:rPr>
        <w:t>, el cual cuenta con diversas estrategias y programas de atención a la población, entre ellos Seguro Popular, Embarazo Saludable, Seguro Médico para una Nueva Generación, Oportunidades-componente salud y cirugía extramuros.</w:t>
      </w:r>
    </w:p>
    <w:p w:rsidR="006A2ED3" w:rsidRPr="00A566B2" w:rsidRDefault="006A2ED3" w:rsidP="00EA7DA3">
      <w:pPr>
        <w:jc w:val="both"/>
        <w:rPr>
          <w:rFonts w:ascii="Soberana Sans" w:hAnsi="Soberana Sans" w:cs="Arial"/>
        </w:rPr>
      </w:pPr>
    </w:p>
    <w:p w:rsidR="006A2ED3" w:rsidRPr="00A566B2" w:rsidRDefault="00594779" w:rsidP="00EA7DA3">
      <w:pPr>
        <w:jc w:val="both"/>
        <w:rPr>
          <w:rFonts w:ascii="Soberana Sans" w:hAnsi="Soberana Sans" w:cs="Arial"/>
        </w:rPr>
      </w:pPr>
      <w:r w:rsidRPr="00A566B2">
        <w:rPr>
          <w:rFonts w:ascii="Soberana Sans" w:hAnsi="Soberana Sans" w:cs="Arial"/>
        </w:rPr>
        <w:t xml:space="preserve">El </w:t>
      </w:r>
      <w:r w:rsidR="006A2ED3" w:rsidRPr="00A566B2">
        <w:rPr>
          <w:rFonts w:ascii="Soberana Sans" w:hAnsi="Soberana Sans" w:cs="Arial"/>
        </w:rPr>
        <w:t xml:space="preserve">“Seguro Popular” tiene como objetivo ofrecer un esquema de aseguramiento a toda aquella población que no cuenta con acceso a los servicios </w:t>
      </w:r>
      <w:r w:rsidR="009908AF" w:rsidRPr="00A566B2">
        <w:rPr>
          <w:rFonts w:ascii="Soberana Sans" w:hAnsi="Soberana Sans" w:cs="Arial"/>
        </w:rPr>
        <w:t xml:space="preserve">médicos </w:t>
      </w:r>
      <w:r w:rsidR="006A2ED3" w:rsidRPr="00A566B2">
        <w:rPr>
          <w:rFonts w:ascii="Soberana Sans" w:hAnsi="Soberana Sans" w:cs="Arial"/>
        </w:rPr>
        <w:t xml:space="preserve">de </w:t>
      </w:r>
      <w:r w:rsidR="009908AF" w:rsidRPr="00A566B2">
        <w:rPr>
          <w:rFonts w:ascii="Soberana Sans" w:hAnsi="Soberana Sans" w:cs="Arial"/>
        </w:rPr>
        <w:t xml:space="preserve">la </w:t>
      </w:r>
      <w:r w:rsidR="006A2ED3" w:rsidRPr="00A566B2">
        <w:rPr>
          <w:rFonts w:ascii="Soberana Sans" w:hAnsi="Soberana Sans" w:cs="Arial"/>
        </w:rPr>
        <w:t>seguridad social. Las familias afiliadas al Sistema de Protección Social en Salud a través del Seguro Popular tienen acceso a los servicios médico-quirúrgicos, farmacéuticos y hospitalarios que satisfacen de manera integral sus necesidades de salud. Actualmente, el Segur</w:t>
      </w:r>
      <w:r w:rsidR="005F2CCE" w:rsidRPr="00A566B2">
        <w:rPr>
          <w:rFonts w:ascii="Soberana Sans" w:hAnsi="Soberana Sans" w:cs="Arial"/>
        </w:rPr>
        <w:t>o Popular ofrece una cobertura de</w:t>
      </w:r>
      <w:r w:rsidR="00E272EF" w:rsidRPr="00A566B2">
        <w:rPr>
          <w:rFonts w:ascii="Soberana Sans" w:hAnsi="Soberana Sans" w:cs="Arial"/>
        </w:rPr>
        <w:t xml:space="preserve"> 284</w:t>
      </w:r>
      <w:r w:rsidR="006A2ED3" w:rsidRPr="00A566B2">
        <w:rPr>
          <w:rFonts w:ascii="Soberana Sans" w:hAnsi="Soberana Sans" w:cs="Arial"/>
        </w:rPr>
        <w:t xml:space="preserve"> intervenciones médicas, las cuales se encuentran descritas en el Catálogo Universal de Servicios de Salud.</w:t>
      </w:r>
      <w:r w:rsidR="0078428B" w:rsidRPr="00A566B2">
        <w:rPr>
          <w:rFonts w:ascii="Soberana Sans" w:hAnsi="Soberana Sans" w:cs="Arial"/>
        </w:rPr>
        <w:t xml:space="preserve"> Asimismo se tienen identificadas intervenciones de alto costo.</w:t>
      </w:r>
    </w:p>
    <w:p w:rsidR="006A2ED3" w:rsidRPr="00A566B2" w:rsidRDefault="006A2ED3" w:rsidP="00EA7DA3">
      <w:pPr>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rPr>
        <w:t xml:space="preserve">El Seguro Popular es financiado de manera tripartita, por la federación a través del </w:t>
      </w:r>
      <w:r w:rsidR="00594779" w:rsidRPr="00A566B2">
        <w:rPr>
          <w:rFonts w:ascii="Soberana Sans" w:hAnsi="Soberana Sans" w:cs="Arial"/>
        </w:rPr>
        <w:t>R</w:t>
      </w:r>
      <w:r w:rsidRPr="00A566B2">
        <w:rPr>
          <w:rFonts w:ascii="Soberana Sans" w:hAnsi="Soberana Sans" w:cs="Arial"/>
        </w:rPr>
        <w:t>am</w:t>
      </w:r>
      <w:r w:rsidR="00D71A76" w:rsidRPr="00A566B2">
        <w:rPr>
          <w:rFonts w:ascii="Soberana Sans" w:hAnsi="Soberana Sans" w:cs="Arial"/>
        </w:rPr>
        <w:t>o 12 (Cuota Social Transferible y</w:t>
      </w:r>
      <w:r w:rsidRPr="00A566B2">
        <w:rPr>
          <w:rFonts w:ascii="Soberana Sans" w:hAnsi="Soberana Sans" w:cs="Arial"/>
        </w:rPr>
        <w:t xml:space="preserve"> Aportación Solidaria Federal), las Entidades (Aportación Solidaria Estatal) y los beneficiarios (Cuota Familiar); todo esto de acuerdo a los términos de los capítulos III, IV, V, VI del </w:t>
      </w:r>
      <w:r w:rsidR="00A566B2" w:rsidRPr="00A566B2">
        <w:rPr>
          <w:rFonts w:ascii="Soberana Sans" w:hAnsi="Soberana Sans" w:cs="Arial"/>
        </w:rPr>
        <w:t>Título</w:t>
      </w:r>
      <w:r w:rsidRPr="00A566B2">
        <w:rPr>
          <w:rFonts w:ascii="Soberana Sans" w:hAnsi="Soberana Sans" w:cs="Arial"/>
        </w:rPr>
        <w:t xml:space="preserve"> Tercero BIS de la Ley General de Salud.</w:t>
      </w: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rPr>
        <w:t xml:space="preserve"> </w:t>
      </w: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Cuota Social Transferible: </w:t>
      </w:r>
      <w:r w:rsidRPr="00A566B2">
        <w:rPr>
          <w:rFonts w:ascii="Soberana Sans" w:hAnsi="Soberana Sans" w:cs="Arial"/>
        </w:rPr>
        <w:t>El Gobierno Federal</w:t>
      </w:r>
      <w:r w:rsidR="00D71A76" w:rsidRPr="00A566B2">
        <w:rPr>
          <w:rFonts w:ascii="Soberana Sans" w:hAnsi="Soberana Sans" w:cs="Arial"/>
        </w:rPr>
        <w:t xml:space="preserve"> a través del R</w:t>
      </w:r>
      <w:r w:rsidR="0078428B" w:rsidRPr="00A566B2">
        <w:rPr>
          <w:rFonts w:ascii="Soberana Sans" w:hAnsi="Soberana Sans" w:cs="Arial"/>
        </w:rPr>
        <w:t>amo 12</w:t>
      </w:r>
      <w:r w:rsidRPr="00A566B2">
        <w:rPr>
          <w:rFonts w:ascii="Soberana Sans" w:hAnsi="Soberana Sans" w:cs="Arial"/>
        </w:rPr>
        <w:t xml:space="preserve"> cubrirá anualmente u</w:t>
      </w:r>
      <w:r w:rsidR="00D71A76" w:rsidRPr="00A566B2">
        <w:rPr>
          <w:rFonts w:ascii="Soberana Sans" w:hAnsi="Soberana Sans" w:cs="Arial"/>
        </w:rPr>
        <w:t>na cuota social por cada persona</w:t>
      </w:r>
      <w:r w:rsidRPr="00A566B2">
        <w:rPr>
          <w:rFonts w:ascii="Soberana Sans" w:hAnsi="Soberana Sans" w:cs="Arial"/>
        </w:rPr>
        <w:t xml:space="preserve"> </w:t>
      </w:r>
      <w:r w:rsidR="0068488F" w:rsidRPr="00A566B2">
        <w:rPr>
          <w:rFonts w:ascii="Soberana Sans" w:hAnsi="Soberana Sans" w:cs="Arial"/>
        </w:rPr>
        <w:t>afiliada al</w:t>
      </w:r>
      <w:r w:rsidRPr="00A566B2">
        <w:rPr>
          <w:rFonts w:ascii="Soberana Sans" w:hAnsi="Soberana Sans" w:cs="Arial"/>
        </w:rPr>
        <w:t xml:space="preserve"> Sistema de Protección Social en Salud</w:t>
      </w:r>
      <w:r w:rsidR="00F537B4" w:rsidRPr="00A566B2">
        <w:rPr>
          <w:rFonts w:ascii="Soberana Sans" w:hAnsi="Soberana Sans" w:cs="Arial"/>
        </w:rPr>
        <w:t>,</w:t>
      </w:r>
      <w:r w:rsidRPr="00A566B2">
        <w:rPr>
          <w:rFonts w:ascii="Soberana Sans" w:hAnsi="Soberana Sans" w:cs="Arial"/>
        </w:rPr>
        <w:t xml:space="preserve"> </w:t>
      </w:r>
      <w:r w:rsidR="0068488F" w:rsidRPr="00A566B2">
        <w:rPr>
          <w:rFonts w:ascii="Soberana Sans" w:hAnsi="Soberana Sans" w:cs="Arial"/>
        </w:rPr>
        <w:t>un monto equivalente al 3.92%</w:t>
      </w:r>
      <w:r w:rsidRPr="00A566B2">
        <w:rPr>
          <w:rFonts w:ascii="Soberana Sans" w:hAnsi="Soberana Sans" w:cs="Arial"/>
        </w:rPr>
        <w:t xml:space="preserve"> de un salario mínimo general vigente diario para el Distrito Federal. Esta aportación se hará efectiva a los estados y al Distrito Federal. (Artículo 77 bis 12)</w:t>
      </w:r>
      <w:r w:rsidRPr="00A566B2">
        <w:rPr>
          <w:rStyle w:val="Refdenotaalpie"/>
          <w:rFonts w:ascii="Soberana Sans" w:hAnsi="Soberana Sans" w:cs="Arial"/>
        </w:rPr>
        <w:footnoteReference w:id="4"/>
      </w:r>
      <w:r w:rsidR="00715D4A" w:rsidRPr="00A566B2">
        <w:rPr>
          <w:rFonts w:ascii="Soberana Sans" w:hAnsi="Soberana Sans" w:cs="Arial"/>
        </w:rPr>
        <w:t>.</w:t>
      </w:r>
    </w:p>
    <w:p w:rsidR="000C7E5A" w:rsidRPr="00A566B2" w:rsidRDefault="000C7E5A" w:rsidP="000C7E5A">
      <w:pPr>
        <w:autoSpaceDE w:val="0"/>
        <w:autoSpaceDN w:val="0"/>
        <w:adjustRightInd w:val="0"/>
        <w:jc w:val="both"/>
        <w:rPr>
          <w:rFonts w:ascii="Soberana Sans" w:hAnsi="Soberana Sans" w:cs="Arial"/>
        </w:rPr>
      </w:pP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b/>
        </w:rPr>
        <w:t>Aportación Solidaria Federal (ASF):</w:t>
      </w:r>
      <w:r w:rsidR="0068488F" w:rsidRPr="00A566B2">
        <w:rPr>
          <w:rFonts w:ascii="Soberana Sans" w:hAnsi="Soberana Sans" w:cs="Arial"/>
        </w:rPr>
        <w:t xml:space="preserve"> La</w:t>
      </w:r>
      <w:r w:rsidRPr="00A566B2">
        <w:rPr>
          <w:rFonts w:ascii="Soberana Sans" w:hAnsi="Soberana Sans" w:cs="Arial"/>
        </w:rPr>
        <w:t xml:space="preserve"> aportación </w:t>
      </w:r>
      <w:r w:rsidR="0068488F" w:rsidRPr="00A566B2">
        <w:rPr>
          <w:rFonts w:ascii="Soberana Sans" w:hAnsi="Soberana Sans" w:cs="Arial"/>
        </w:rPr>
        <w:t>por persona afiliada es equivalente a 1.5 veces el monto de la Cuota Social. La distribución entre las entidades federativas de esta aportación se realiza de conformidad con la fórmula establecida</w:t>
      </w:r>
      <w:r w:rsidR="003A2DB1" w:rsidRPr="00A566B2">
        <w:rPr>
          <w:rFonts w:ascii="Soberana Sans" w:hAnsi="Soberana Sans" w:cs="Arial"/>
        </w:rPr>
        <w:t xml:space="preserve"> en el artículo 87 del Reglamento de la Ley General de Salud en Materia de Protección Social, la cual contiene componentes de asignación por persona afiliada, necesidades de salud, esfuerzo estatal y desempeño</w:t>
      </w:r>
      <w:r w:rsidRPr="00A566B2">
        <w:rPr>
          <w:rFonts w:ascii="Soberana Sans" w:hAnsi="Soberana Sans" w:cs="Arial"/>
        </w:rPr>
        <w:t xml:space="preserve"> (Artículo 77 bis 13 inciso II)</w:t>
      </w:r>
      <w:r w:rsidRPr="00A566B2">
        <w:rPr>
          <w:rStyle w:val="Refdenotaalpie"/>
          <w:rFonts w:ascii="Soberana Sans" w:hAnsi="Soberana Sans" w:cs="Arial"/>
        </w:rPr>
        <w:footnoteReference w:id="5"/>
      </w:r>
      <w:r w:rsidR="003A2DB1" w:rsidRPr="00A566B2">
        <w:rPr>
          <w:rFonts w:ascii="Soberana Sans" w:hAnsi="Soberana Sans" w:cs="Arial"/>
        </w:rPr>
        <w:t>.</w:t>
      </w:r>
    </w:p>
    <w:p w:rsidR="00D71A76" w:rsidRPr="00A566B2" w:rsidRDefault="00D71A76" w:rsidP="0078428B">
      <w:pPr>
        <w:autoSpaceDE w:val="0"/>
        <w:autoSpaceDN w:val="0"/>
        <w:adjustRightInd w:val="0"/>
        <w:jc w:val="both"/>
        <w:rPr>
          <w:rFonts w:ascii="Soberana Sans" w:hAnsi="Soberana Sans" w:cs="Arial"/>
        </w:rPr>
      </w:pPr>
    </w:p>
    <w:p w:rsidR="0078428B" w:rsidRPr="00A566B2" w:rsidRDefault="00DC1154" w:rsidP="0078428B">
      <w:pPr>
        <w:jc w:val="both"/>
        <w:rPr>
          <w:rFonts w:ascii="Soberana Sans" w:hAnsi="Soberana Sans" w:cs="Arial"/>
        </w:rPr>
      </w:pPr>
      <w:r w:rsidRPr="00A566B2">
        <w:rPr>
          <w:rFonts w:ascii="Soberana Sans" w:hAnsi="Soberana Sans" w:cs="Arial"/>
          <w:b/>
        </w:rPr>
        <w:t xml:space="preserve">Fondo de Protección contra Gastos </w:t>
      </w:r>
      <w:r w:rsidR="0078428B" w:rsidRPr="00A566B2">
        <w:rPr>
          <w:rFonts w:ascii="Soberana Sans" w:hAnsi="Soberana Sans" w:cs="Arial"/>
          <w:b/>
        </w:rPr>
        <w:t>Catastrófico</w:t>
      </w:r>
      <w:r w:rsidRPr="00A566B2">
        <w:rPr>
          <w:rFonts w:ascii="Soberana Sans" w:hAnsi="Soberana Sans" w:cs="Arial"/>
          <w:b/>
        </w:rPr>
        <w:t>s:</w:t>
      </w:r>
      <w:r w:rsidRPr="00A566B2">
        <w:rPr>
          <w:rFonts w:ascii="Soberana Sans" w:hAnsi="Soberana Sans" w:cs="Arial"/>
        </w:rPr>
        <w:t xml:space="preserve"> P</w:t>
      </w:r>
      <w:r w:rsidR="0078428B" w:rsidRPr="00A566B2">
        <w:rPr>
          <w:rFonts w:ascii="Soberana Sans" w:hAnsi="Soberana Sans" w:cs="Arial"/>
        </w:rPr>
        <w:t>roporciona recursos monetarios a través de un fideicomiso, a los prestadores de servicios acredit</w:t>
      </w:r>
      <w:r w:rsidR="00EB4C67" w:rsidRPr="00A566B2">
        <w:rPr>
          <w:rFonts w:ascii="Soberana Sans" w:hAnsi="Soberana Sans" w:cs="Arial"/>
        </w:rPr>
        <w:t>ados y con convenios firmados con</w:t>
      </w:r>
      <w:r w:rsidR="0078428B" w:rsidRPr="00A566B2">
        <w:rPr>
          <w:rFonts w:ascii="Soberana Sans" w:hAnsi="Soberana Sans" w:cs="Arial"/>
        </w:rPr>
        <w:t xml:space="preserve"> las 32 entidades </w:t>
      </w:r>
      <w:r w:rsidR="0078428B" w:rsidRPr="00A566B2">
        <w:rPr>
          <w:rFonts w:ascii="Soberana Sans" w:hAnsi="Soberana Sans" w:cs="Arial"/>
        </w:rPr>
        <w:lastRenderedPageBreak/>
        <w:t xml:space="preserve">federativas, para atender 49 enfermedades, las cuales pertenecen a cualquiera de las categorías que se enlistan a continuación: </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 xml:space="preserve">Cáncer </w:t>
      </w:r>
      <w:proofErr w:type="spellStart"/>
      <w:r w:rsidRPr="00A566B2">
        <w:rPr>
          <w:rFonts w:ascii="Soberana Sans" w:hAnsi="Soberana Sans" w:cs="Arial"/>
        </w:rPr>
        <w:t>cérvico</w:t>
      </w:r>
      <w:proofErr w:type="spellEnd"/>
      <w:r w:rsidRPr="00A566B2">
        <w:rPr>
          <w:rFonts w:ascii="Soberana Sans" w:hAnsi="Soberana Sans" w:cs="Arial"/>
        </w:rPr>
        <w:t>-uterino</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VIH/SIDA</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Cuidados intensivos neonatales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Cataratas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Cáncer de niños y adolescentes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Trasplante de médula ósea</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Cáncer de mama</w:t>
      </w:r>
    </w:p>
    <w:p w:rsidR="0078428B"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Trastornos quirúrgicos, congénitos y adquiridos</w:t>
      </w:r>
    </w:p>
    <w:p w:rsidR="0078428B" w:rsidRPr="00A566B2" w:rsidRDefault="0078428B" w:rsidP="0078428B">
      <w:pPr>
        <w:autoSpaceDE w:val="0"/>
        <w:autoSpaceDN w:val="0"/>
        <w:adjustRightInd w:val="0"/>
        <w:jc w:val="both"/>
        <w:rPr>
          <w:rFonts w:ascii="Soberana Sans" w:hAnsi="Soberana Sans" w:cs="Arial"/>
          <w:b/>
        </w:rPr>
      </w:pPr>
      <w:r w:rsidRPr="00A566B2">
        <w:rPr>
          <w:rFonts w:ascii="Soberana Sans" w:hAnsi="Soberana Sans" w:cs="Arial"/>
          <w:b/>
        </w:rPr>
        <w:t xml:space="preserve"> </w:t>
      </w: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rPr>
        <w:t>La Secretaría de Sal</w:t>
      </w:r>
      <w:r w:rsidR="00D71A76" w:rsidRPr="00A566B2">
        <w:rPr>
          <w:rFonts w:ascii="Soberana Sans" w:hAnsi="Soberana Sans" w:cs="Arial"/>
        </w:rPr>
        <w:t>ud canalizará anualmente el 8% de</w:t>
      </w:r>
      <w:r w:rsidRPr="00A566B2">
        <w:rPr>
          <w:rFonts w:ascii="Soberana Sans" w:hAnsi="Soberana Sans" w:cs="Arial"/>
        </w:rPr>
        <w:t xml:space="preserve"> la cuota social y de las aportaciones solidarias al Fondo de Protección contra Gastos Catastróficos a que se refieren los artículos</w:t>
      </w:r>
      <w:r w:rsidR="00D71A76" w:rsidRPr="00A566B2">
        <w:rPr>
          <w:rFonts w:ascii="Soberana Sans" w:hAnsi="Soberana Sans" w:cs="Arial"/>
        </w:rPr>
        <w:t xml:space="preserve"> </w:t>
      </w:r>
      <w:r w:rsidRPr="00A566B2">
        <w:rPr>
          <w:rFonts w:ascii="Soberana Sans" w:hAnsi="Soberana Sans" w:cs="Arial"/>
        </w:rPr>
        <w:t>77 Bis 12 y 77 Bis 13. (</w:t>
      </w:r>
      <w:r w:rsidRPr="00A566B2">
        <w:rPr>
          <w:rFonts w:ascii="Soberana Sans" w:hAnsi="Soberana Sans" w:cs="Arial"/>
          <w:bCs/>
        </w:rPr>
        <w:t>Artículo</w:t>
      </w:r>
      <w:r w:rsidRPr="00A566B2">
        <w:rPr>
          <w:rFonts w:ascii="Soberana Sans" w:hAnsi="Soberana Sans" w:cs="Arial"/>
          <w:b/>
          <w:bCs/>
        </w:rPr>
        <w:t xml:space="preserve"> </w:t>
      </w:r>
      <w:r w:rsidRPr="00A566B2">
        <w:rPr>
          <w:rFonts w:ascii="Soberana Sans" w:hAnsi="Soberana Sans" w:cs="Arial"/>
        </w:rPr>
        <w:t xml:space="preserve">77 </w:t>
      </w:r>
      <w:proofErr w:type="spellStart"/>
      <w:r w:rsidRPr="00A566B2">
        <w:rPr>
          <w:rFonts w:ascii="Soberana Sans" w:hAnsi="Soberana Sans" w:cs="Arial"/>
        </w:rPr>
        <w:t>bís</w:t>
      </w:r>
      <w:proofErr w:type="spellEnd"/>
      <w:r w:rsidRPr="00A566B2">
        <w:rPr>
          <w:rFonts w:ascii="Soberana Sans" w:hAnsi="Soberana Sans" w:cs="Arial"/>
        </w:rPr>
        <w:t xml:space="preserve"> 17)</w:t>
      </w:r>
      <w:r w:rsidRPr="00A566B2">
        <w:rPr>
          <w:rStyle w:val="Refdenotaalpie"/>
          <w:rFonts w:ascii="Soberana Sans" w:hAnsi="Soberana Sans" w:cs="Arial"/>
        </w:rPr>
        <w:footnoteReference w:id="6"/>
      </w:r>
    </w:p>
    <w:p w:rsidR="0078428B" w:rsidRPr="00A566B2" w:rsidRDefault="0078428B" w:rsidP="0078428B">
      <w:pPr>
        <w:autoSpaceDE w:val="0"/>
        <w:autoSpaceDN w:val="0"/>
        <w:adjustRightInd w:val="0"/>
        <w:jc w:val="both"/>
        <w:rPr>
          <w:rFonts w:ascii="Soberana Sans" w:hAnsi="Soberana Sans" w:cs="Arial"/>
        </w:rPr>
      </w:pP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b/>
        </w:rPr>
        <w:t>Fondo de Previsión Presupuestal (FPP):</w:t>
      </w:r>
      <w:r w:rsidRPr="00A566B2">
        <w:rPr>
          <w:rFonts w:ascii="Soberana Sans" w:hAnsi="Soberana Sans" w:cs="Arial"/>
        </w:rPr>
        <w:t xml:space="preserve"> De la cuota social y de las aportaciones solidarias a que se refieren los artículos</w:t>
      </w:r>
      <w:r w:rsidR="00D71A76" w:rsidRPr="00A566B2">
        <w:rPr>
          <w:rFonts w:ascii="Soberana Sans" w:hAnsi="Soberana Sans" w:cs="Arial"/>
        </w:rPr>
        <w:t xml:space="preserve"> </w:t>
      </w:r>
      <w:r w:rsidR="000C3F9D" w:rsidRPr="00A566B2">
        <w:rPr>
          <w:rFonts w:ascii="Soberana Sans" w:hAnsi="Soberana Sans" w:cs="Arial"/>
        </w:rPr>
        <w:t xml:space="preserve">77 Bis 12 y 77 Bis 13, la </w:t>
      </w:r>
      <w:r w:rsidRPr="00A566B2">
        <w:rPr>
          <w:rFonts w:ascii="Soberana Sans" w:hAnsi="Soberana Sans" w:cs="Arial"/>
        </w:rPr>
        <w:t xml:space="preserve">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w:t>
      </w:r>
      <w:proofErr w:type="spellStart"/>
      <w:r w:rsidRPr="00A566B2">
        <w:rPr>
          <w:rFonts w:ascii="Soberana Sans" w:hAnsi="Soberana Sans" w:cs="Arial"/>
        </w:rPr>
        <w:t>bís</w:t>
      </w:r>
      <w:proofErr w:type="spellEnd"/>
      <w:r w:rsidRPr="00A566B2">
        <w:rPr>
          <w:rFonts w:ascii="Soberana Sans" w:hAnsi="Soberana Sans" w:cs="Arial"/>
        </w:rPr>
        <w:t xml:space="preserve"> 18)</w:t>
      </w:r>
      <w:r w:rsidRPr="00A566B2">
        <w:rPr>
          <w:rStyle w:val="Refdenotaalpie"/>
          <w:rFonts w:ascii="Soberana Sans" w:hAnsi="Soberana Sans" w:cs="Arial"/>
        </w:rPr>
        <w:footnoteReference w:id="7"/>
      </w:r>
    </w:p>
    <w:p w:rsidR="0078428B" w:rsidRPr="00A566B2" w:rsidRDefault="0078428B" w:rsidP="0078428B">
      <w:pPr>
        <w:autoSpaceDE w:val="0"/>
        <w:autoSpaceDN w:val="0"/>
        <w:adjustRightInd w:val="0"/>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Aportación Solidaria Estatal (ASE): </w:t>
      </w:r>
      <w:r w:rsidR="0078428B" w:rsidRPr="00A566B2">
        <w:rPr>
          <w:rFonts w:ascii="Soberana Sans" w:hAnsi="Soberana Sans" w:cs="Arial"/>
        </w:rPr>
        <w:t>L</w:t>
      </w:r>
      <w:r w:rsidRPr="00A566B2">
        <w:rPr>
          <w:rFonts w:ascii="Soberana Sans" w:hAnsi="Soberana Sans" w:cs="Arial"/>
        </w:rPr>
        <w:t>a aportación estatal mínima por familia será equivalente a la mitad de la cuota social federal. (Artículo 77 bis 13 inciso I)</w:t>
      </w:r>
      <w:r w:rsidRPr="00A566B2">
        <w:rPr>
          <w:rStyle w:val="Refdenotaalpie"/>
          <w:rFonts w:ascii="Soberana Sans" w:hAnsi="Soberana Sans" w:cs="Arial"/>
        </w:rPr>
        <w:footnoteReference w:id="8"/>
      </w:r>
    </w:p>
    <w:p w:rsidR="000C7E5A" w:rsidRPr="00A566B2" w:rsidRDefault="000C7E5A" w:rsidP="000C7E5A">
      <w:pPr>
        <w:autoSpaceDE w:val="0"/>
        <w:autoSpaceDN w:val="0"/>
        <w:adjustRightInd w:val="0"/>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Cuotas Familiares: </w:t>
      </w:r>
      <w:r w:rsidRPr="00A566B2">
        <w:rPr>
          <w:rFonts w:ascii="Soberana Sans" w:hAnsi="Soberana Sans" w:cs="Arial"/>
        </w:rPr>
        <w:t>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la Secretaría de Salud, salvo cuando exista la incapacidad de la familia a cubrir la cuota, lo cual no le impedirá incorporarse y ser sujeto de los beneficios que se deriven del Sistem</w:t>
      </w:r>
      <w:r w:rsidR="00D71A76" w:rsidRPr="00A566B2">
        <w:rPr>
          <w:rFonts w:ascii="Soberana Sans" w:hAnsi="Soberana Sans" w:cs="Arial"/>
        </w:rPr>
        <w:t>a de Protección Social en Salud</w:t>
      </w:r>
      <w:r w:rsidRPr="00A566B2">
        <w:rPr>
          <w:rFonts w:ascii="Soberana Sans" w:hAnsi="Soberana Sans" w:cs="Arial"/>
        </w:rPr>
        <w:t xml:space="preserve"> (Artículo 77 bis 21)</w:t>
      </w:r>
      <w:r w:rsidRPr="00A566B2">
        <w:rPr>
          <w:rStyle w:val="Refdenotaalpie"/>
          <w:rFonts w:ascii="Soberana Sans" w:hAnsi="Soberana Sans" w:cs="Arial"/>
        </w:rPr>
        <w:footnoteReference w:id="9"/>
      </w:r>
      <w:r w:rsidR="00D71A76" w:rsidRPr="00A566B2">
        <w:rPr>
          <w:rFonts w:ascii="Soberana Sans" w:hAnsi="Soberana Sans" w:cs="Arial"/>
        </w:rPr>
        <w:t>.</w:t>
      </w:r>
    </w:p>
    <w:p w:rsidR="00D71A76" w:rsidRPr="00A566B2" w:rsidRDefault="00D71A76" w:rsidP="000C7E5A">
      <w:pPr>
        <w:autoSpaceDE w:val="0"/>
        <w:autoSpaceDN w:val="0"/>
        <w:adjustRightInd w:val="0"/>
        <w:jc w:val="both"/>
        <w:rPr>
          <w:rFonts w:ascii="Soberana Sans" w:hAnsi="Soberana Sans" w:cs="Arial"/>
        </w:rPr>
      </w:pPr>
    </w:p>
    <w:p w:rsidR="00D111DB" w:rsidRPr="00A566B2" w:rsidRDefault="00B5732C" w:rsidP="00EA7DA3">
      <w:pPr>
        <w:jc w:val="both"/>
        <w:rPr>
          <w:rFonts w:ascii="Soberana Sans" w:hAnsi="Soberana Sans" w:cs="Arial"/>
        </w:rPr>
      </w:pPr>
      <w:r w:rsidRPr="00A566B2">
        <w:rPr>
          <w:rFonts w:ascii="Soberana Sans" w:hAnsi="Soberana Sans" w:cs="Arial"/>
        </w:rPr>
        <w:t>H</w:t>
      </w:r>
      <w:r w:rsidR="00DC1154" w:rsidRPr="00A566B2">
        <w:rPr>
          <w:rFonts w:ascii="Soberana Sans" w:hAnsi="Soberana Sans" w:cs="Arial"/>
        </w:rPr>
        <w:t>ay que destacar que en el cálculo del gasto</w:t>
      </w:r>
      <w:r w:rsidR="005D5E64" w:rsidRPr="00A566B2">
        <w:rPr>
          <w:rFonts w:ascii="Soberana Sans" w:hAnsi="Soberana Sans" w:cs="Arial"/>
        </w:rPr>
        <w:t xml:space="preserve"> </w:t>
      </w:r>
      <w:r w:rsidR="00DC1154" w:rsidRPr="00A566B2">
        <w:rPr>
          <w:rFonts w:ascii="Soberana Sans" w:hAnsi="Soberana Sans" w:cs="Arial"/>
        </w:rPr>
        <w:t>público</w:t>
      </w:r>
      <w:r w:rsidR="005D5E64" w:rsidRPr="00A566B2">
        <w:rPr>
          <w:rFonts w:ascii="Soberana Sans" w:hAnsi="Soberana Sans" w:cs="Arial"/>
        </w:rPr>
        <w:t xml:space="preserve"> total</w:t>
      </w:r>
      <w:r w:rsidR="00EB4C67" w:rsidRPr="00A566B2">
        <w:rPr>
          <w:rFonts w:ascii="Soberana Sans" w:hAnsi="Soberana Sans" w:cs="Arial"/>
        </w:rPr>
        <w:t xml:space="preserve"> en salud</w:t>
      </w:r>
      <w:r w:rsidR="00DC1154" w:rsidRPr="00A566B2">
        <w:rPr>
          <w:rFonts w:ascii="Soberana Sans" w:hAnsi="Soberana Sans" w:cs="Arial"/>
        </w:rPr>
        <w:t xml:space="preserve"> </w:t>
      </w:r>
      <w:r w:rsidR="00EB4C67" w:rsidRPr="00A566B2">
        <w:rPr>
          <w:rFonts w:ascii="Soberana Sans" w:hAnsi="Soberana Sans" w:cs="Arial"/>
        </w:rPr>
        <w:t xml:space="preserve">ya </w:t>
      </w:r>
      <w:r w:rsidR="00DC1154" w:rsidRPr="00A566B2">
        <w:rPr>
          <w:rFonts w:ascii="Soberana Sans" w:hAnsi="Soberana Sans" w:cs="Arial"/>
        </w:rPr>
        <w:t>se encuentran incluidos</w:t>
      </w:r>
      <w:r w:rsidR="00EB4C67" w:rsidRPr="00A566B2">
        <w:rPr>
          <w:rFonts w:ascii="Soberana Sans" w:hAnsi="Soberana Sans" w:cs="Arial"/>
        </w:rPr>
        <w:t xml:space="preserve"> </w:t>
      </w:r>
      <w:r w:rsidR="005D5E64" w:rsidRPr="00A566B2">
        <w:rPr>
          <w:rFonts w:ascii="Soberana Sans" w:hAnsi="Soberana Sans" w:cs="Arial"/>
        </w:rPr>
        <w:t xml:space="preserve">la cuota social, la aportación solidaria federal, el fondo de protección contra gastos catastróficos y el fondo de previsión presupuestal, </w:t>
      </w:r>
      <w:r w:rsidR="00D111DB" w:rsidRPr="00A566B2">
        <w:rPr>
          <w:rFonts w:ascii="Soberana Sans" w:hAnsi="Soberana Sans" w:cs="Arial"/>
        </w:rPr>
        <w:t>pues es gasto imputable a la Comisión Nacional de Protección Social en Salud (CNPSS), quién a su vez pertenece a</w:t>
      </w:r>
      <w:r w:rsidR="00EB4C67" w:rsidRPr="00A566B2">
        <w:rPr>
          <w:rFonts w:ascii="Soberana Sans" w:hAnsi="Soberana Sans" w:cs="Arial"/>
        </w:rPr>
        <w:t xml:space="preserve"> la Secretaria</w:t>
      </w:r>
      <w:r w:rsidR="005D5E64" w:rsidRPr="00A566B2">
        <w:rPr>
          <w:rFonts w:ascii="Soberana Sans" w:hAnsi="Soberana Sans" w:cs="Arial"/>
        </w:rPr>
        <w:t xml:space="preserve"> de Salud (Ramo 12)</w:t>
      </w:r>
      <w:r w:rsidR="00D111DB" w:rsidRPr="00A566B2">
        <w:rPr>
          <w:rFonts w:ascii="Soberana Sans" w:hAnsi="Soberana Sans" w:cs="Arial"/>
        </w:rPr>
        <w:t>. Por lo tanto, no se deben sumar al gasto público total en salud los fondos con los que opera el Seguro Popular, pues se incurriría en una doble contabilización.</w:t>
      </w:r>
    </w:p>
    <w:p w:rsidR="00D111DB" w:rsidRPr="00A566B2" w:rsidRDefault="00D111DB" w:rsidP="00EA7DA3">
      <w:pPr>
        <w:jc w:val="both"/>
        <w:rPr>
          <w:rFonts w:ascii="Soberana Sans" w:hAnsi="Soberana Sans" w:cs="Arial"/>
        </w:rPr>
      </w:pPr>
    </w:p>
    <w:p w:rsidR="00B5732C" w:rsidRPr="00A566B2" w:rsidRDefault="00B5732C" w:rsidP="00EA7DA3">
      <w:pPr>
        <w:jc w:val="both"/>
        <w:rPr>
          <w:rFonts w:ascii="Soberana Sans" w:hAnsi="Soberana Sans" w:cs="Arial"/>
        </w:rPr>
      </w:pPr>
      <w:r w:rsidRPr="00A566B2">
        <w:rPr>
          <w:rFonts w:ascii="Soberana Sans" w:hAnsi="Soberana Sans" w:cs="Arial"/>
        </w:rPr>
        <w:t>Por último, p</w:t>
      </w:r>
      <w:r w:rsidR="00D111DB" w:rsidRPr="00A566B2">
        <w:rPr>
          <w:rFonts w:ascii="Soberana Sans" w:hAnsi="Soberana Sans" w:cs="Arial"/>
        </w:rPr>
        <w:t xml:space="preserve">ara </w:t>
      </w:r>
      <w:r w:rsidR="00A13007" w:rsidRPr="00A566B2">
        <w:rPr>
          <w:rFonts w:ascii="Soberana Sans" w:hAnsi="Soberana Sans" w:cs="Arial"/>
        </w:rPr>
        <w:t>conocer el esfuerzo que realizan las entidades federativas en materia de gasto en salud</w:t>
      </w:r>
      <w:r w:rsidR="00D111DB" w:rsidRPr="00A566B2">
        <w:rPr>
          <w:rFonts w:ascii="Soberana Sans" w:hAnsi="Soberana Sans" w:cs="Arial"/>
        </w:rPr>
        <w:t xml:space="preserve"> </w:t>
      </w:r>
      <w:r w:rsidR="00A13007" w:rsidRPr="00A566B2">
        <w:rPr>
          <w:rFonts w:ascii="Soberana Sans" w:hAnsi="Soberana Sans" w:cs="Arial"/>
        </w:rPr>
        <w:t xml:space="preserve">sólo se debe contemplar el Gasto Estatal y tener la previsión de no sumarle la Aportación Solidaria Estatal, debido a que esta surge de multiplicar la </w:t>
      </w:r>
      <w:r w:rsidR="00163077" w:rsidRPr="00A566B2">
        <w:rPr>
          <w:rFonts w:ascii="Soberana Sans" w:hAnsi="Soberana Sans" w:cs="Arial"/>
        </w:rPr>
        <w:t>cápita</w:t>
      </w:r>
      <w:r w:rsidR="00A13007" w:rsidRPr="00A566B2">
        <w:rPr>
          <w:rFonts w:ascii="Soberana Sans" w:hAnsi="Soberana Sans" w:cs="Arial"/>
        </w:rPr>
        <w:t xml:space="preserve"> calculada para la entidad por el número de familias afiliadas</w:t>
      </w:r>
      <w:r w:rsidRPr="00A566B2">
        <w:rPr>
          <w:rFonts w:ascii="Soberana Sans" w:hAnsi="Soberana Sans" w:cs="Arial"/>
        </w:rPr>
        <w:t>. Ambos conceptos tienen concepciones distintas: el primero, se basa en registros del ejercicio presupuestal estatal; y el segundo, en el cálculo de una aportación que puede ser comprobada con recursos no ne</w:t>
      </w:r>
      <w:r w:rsidR="005F2CCE" w:rsidRPr="00A566B2">
        <w:rPr>
          <w:rFonts w:ascii="Soberana Sans" w:hAnsi="Soberana Sans" w:cs="Arial"/>
        </w:rPr>
        <w:t>cesariamente de origen estatal.</w:t>
      </w:r>
    </w:p>
    <w:sectPr w:rsidR="00B5732C" w:rsidRPr="00A566B2" w:rsidSect="00397B7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920" w:rsidRDefault="00560920">
      <w:r>
        <w:separator/>
      </w:r>
    </w:p>
  </w:endnote>
  <w:endnote w:type="continuationSeparator" w:id="0">
    <w:p w:rsidR="00560920" w:rsidRDefault="0056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920" w:rsidRDefault="00560920">
      <w:r>
        <w:separator/>
      </w:r>
    </w:p>
  </w:footnote>
  <w:footnote w:type="continuationSeparator" w:id="0">
    <w:p w:rsidR="00560920" w:rsidRDefault="00560920">
      <w:r>
        <w:continuationSeparator/>
      </w:r>
    </w:p>
  </w:footnote>
  <w:footnote w:id="1">
    <w:p w:rsidR="007127FC" w:rsidRPr="006F4CA0" w:rsidRDefault="007127FC" w:rsidP="00632EAD">
      <w:pPr>
        <w:pStyle w:val="Textonotapie"/>
        <w:jc w:val="both"/>
        <w:rPr>
          <w:rFonts w:ascii="Arial" w:hAnsi="Arial" w:cs="Arial"/>
          <w:sz w:val="18"/>
        </w:rPr>
      </w:pPr>
      <w:r w:rsidRPr="00696FF0">
        <w:rPr>
          <w:rStyle w:val="Refdenotaalpie"/>
          <w:rFonts w:ascii="Arial" w:hAnsi="Arial" w:cs="Arial"/>
        </w:rPr>
        <w:footnoteRef/>
      </w:r>
      <w:r w:rsidRPr="00696FF0">
        <w:rPr>
          <w:rFonts w:ascii="Arial" w:hAnsi="Arial" w:cs="Arial"/>
        </w:rPr>
        <w:t xml:space="preserve"> </w:t>
      </w:r>
      <w:r w:rsidRPr="00696FF0">
        <w:rPr>
          <w:rFonts w:ascii="Arial" w:hAnsi="Arial" w:cs="Arial"/>
          <w:sz w:val="18"/>
        </w:rPr>
        <w:t>La población que se encuentra asegurada al Seguro Popular se considera dentro de la</w:t>
      </w:r>
      <w:r w:rsidR="003A2DB1" w:rsidRPr="00696FF0">
        <w:rPr>
          <w:rFonts w:ascii="Arial" w:hAnsi="Arial" w:cs="Arial"/>
          <w:sz w:val="18"/>
        </w:rPr>
        <w:t xml:space="preserve"> </w:t>
      </w:r>
      <w:r w:rsidR="006D3C37" w:rsidRPr="00696FF0">
        <w:rPr>
          <w:rFonts w:ascii="Arial" w:hAnsi="Arial" w:cs="Arial"/>
          <w:sz w:val="18"/>
        </w:rPr>
        <w:t>Población sin Seguridad Social,</w:t>
      </w:r>
      <w:r w:rsidRPr="00696FF0">
        <w:rPr>
          <w:rFonts w:ascii="Arial" w:hAnsi="Arial" w:cs="Arial"/>
          <w:sz w:val="18"/>
        </w:rPr>
        <w:t xml:space="preserve"> debido a que el tipo de aseguramiento es voluntario y no obligatorio como sucede en las instituciones de seguridad social.</w:t>
      </w:r>
      <w:r w:rsidR="00632EAD" w:rsidRPr="00696FF0">
        <w:rPr>
          <w:rFonts w:ascii="Arial" w:hAnsi="Arial" w:cs="Arial"/>
          <w:sz w:val="18"/>
        </w:rPr>
        <w:t xml:space="preserve"> En esta edición 201</w:t>
      </w:r>
      <w:r w:rsidR="00710980" w:rsidRPr="00696FF0">
        <w:rPr>
          <w:rFonts w:ascii="Arial" w:hAnsi="Arial" w:cs="Arial"/>
          <w:sz w:val="18"/>
        </w:rPr>
        <w:t>4</w:t>
      </w:r>
      <w:r w:rsidR="00696FF0" w:rsidRPr="00696FF0">
        <w:rPr>
          <w:rFonts w:ascii="Arial" w:hAnsi="Arial" w:cs="Arial"/>
          <w:sz w:val="18"/>
        </w:rPr>
        <w:t xml:space="preserve"> han reportado por primera vez el Instituto de Seguridad Social para los Trabajadores del Estado de Yucatán (ISSTEY), el Instituto Materno Infantil del Estado de México (IMIEM) y el Servicios de Salud del Magisterio de Coahuila.</w:t>
      </w:r>
    </w:p>
  </w:footnote>
  <w:footnote w:id="2">
    <w:p w:rsidR="00492B3F" w:rsidRPr="00492B3F" w:rsidRDefault="00492B3F" w:rsidP="00492B3F">
      <w:pPr>
        <w:pStyle w:val="Textonotapie"/>
        <w:jc w:val="both"/>
        <w:rPr>
          <w:rFonts w:ascii="Arial" w:hAnsi="Arial" w:cs="Arial"/>
        </w:rPr>
      </w:pPr>
      <w:r w:rsidRPr="008C3598">
        <w:rPr>
          <w:rStyle w:val="Refdenotaalpie"/>
          <w:sz w:val="18"/>
        </w:rPr>
        <w:footnoteRef/>
      </w:r>
      <w:r w:rsidRPr="008C3598">
        <w:rPr>
          <w:sz w:val="18"/>
        </w:rPr>
        <w:t xml:space="preserve"> </w:t>
      </w:r>
      <w:r w:rsidRPr="008C3598">
        <w:rPr>
          <w:rFonts w:ascii="Arial" w:hAnsi="Arial" w:cs="Arial"/>
          <w:sz w:val="18"/>
        </w:rPr>
        <w:t>En esta edición 201</w:t>
      </w:r>
      <w:r w:rsidR="00A024C5" w:rsidRPr="008C3598">
        <w:rPr>
          <w:rFonts w:ascii="Arial" w:hAnsi="Arial" w:cs="Arial"/>
          <w:sz w:val="18"/>
        </w:rPr>
        <w:t>4</w:t>
      </w:r>
      <w:r w:rsidRPr="008C3598">
        <w:rPr>
          <w:rFonts w:ascii="Arial" w:hAnsi="Arial" w:cs="Arial"/>
          <w:sz w:val="18"/>
        </w:rPr>
        <w:t xml:space="preserve"> la Secretaría de la Defensa Nacional (SEDENA)</w:t>
      </w:r>
      <w:r w:rsidR="00DA45FA" w:rsidRPr="008C3598">
        <w:rPr>
          <w:rFonts w:ascii="Arial" w:hAnsi="Arial" w:cs="Arial"/>
          <w:sz w:val="18"/>
        </w:rPr>
        <w:t xml:space="preserve"> y el </w:t>
      </w:r>
      <w:r w:rsidR="003E4179" w:rsidRPr="008C3598">
        <w:rPr>
          <w:rFonts w:ascii="Arial" w:hAnsi="Arial" w:cs="Arial"/>
          <w:sz w:val="18"/>
        </w:rPr>
        <w:t xml:space="preserve">Instituto de Seguridad Social para las Fuerzas Armadas Mexicanas </w:t>
      </w:r>
      <w:r w:rsidR="00DA45FA" w:rsidRPr="008C3598">
        <w:rPr>
          <w:rFonts w:ascii="Arial" w:hAnsi="Arial" w:cs="Arial"/>
          <w:sz w:val="18"/>
        </w:rPr>
        <w:t xml:space="preserve">(ISSFAM) </w:t>
      </w:r>
      <w:r w:rsidR="00577B53" w:rsidRPr="008C3598">
        <w:rPr>
          <w:rFonts w:ascii="Arial" w:hAnsi="Arial" w:cs="Arial"/>
          <w:sz w:val="18"/>
        </w:rPr>
        <w:t xml:space="preserve">no reportaron información, por lo que los datos </w:t>
      </w:r>
      <w:r w:rsidRPr="008C3598">
        <w:rPr>
          <w:rFonts w:ascii="Arial" w:hAnsi="Arial" w:cs="Arial"/>
          <w:sz w:val="18"/>
        </w:rPr>
        <w:t>fueron tomados de la Cuenta de la Hacienda Pública Federal</w:t>
      </w:r>
      <w:r w:rsidR="00A024C5" w:rsidRPr="008C3598">
        <w:rPr>
          <w:rFonts w:ascii="Arial" w:hAnsi="Arial" w:cs="Arial"/>
          <w:sz w:val="18"/>
        </w:rPr>
        <w:t xml:space="preserve"> 2014</w:t>
      </w:r>
      <w:r w:rsidR="00DA45FA" w:rsidRPr="008C3598">
        <w:rPr>
          <w:rFonts w:ascii="Arial" w:hAnsi="Arial" w:cs="Arial"/>
          <w:sz w:val="18"/>
        </w:rPr>
        <w:t>.</w:t>
      </w:r>
    </w:p>
  </w:footnote>
  <w:footnote w:id="3">
    <w:p w:rsidR="006F4CA0" w:rsidRPr="00DC1154" w:rsidRDefault="006F4CA0" w:rsidP="006F4CA0">
      <w:pPr>
        <w:pStyle w:val="Textonotapie"/>
        <w:jc w:val="both"/>
        <w:rPr>
          <w:rFonts w:ascii="Arial" w:hAnsi="Arial" w:cs="Arial"/>
        </w:rPr>
      </w:pPr>
      <w:r w:rsidRPr="00DC1154">
        <w:rPr>
          <w:rStyle w:val="Refdenotaalpie"/>
          <w:rFonts w:ascii="Arial" w:hAnsi="Arial" w:cs="Arial"/>
        </w:rPr>
        <w:footnoteRef/>
      </w:r>
      <w:r w:rsidRPr="00DC1154">
        <w:rPr>
          <w:rStyle w:val="Refdenotaalpie"/>
          <w:rFonts w:ascii="Arial" w:hAnsi="Arial" w:cs="Arial"/>
        </w:rPr>
        <w:t xml:space="preserve"> </w:t>
      </w:r>
      <w:r w:rsidRPr="00DC1154">
        <w:rPr>
          <w:rFonts w:ascii="Arial" w:hAnsi="Arial" w:cs="Arial"/>
        </w:rPr>
        <w:t>El</w:t>
      </w:r>
      <w:r>
        <w:rPr>
          <w:rFonts w:ascii="Arial" w:hAnsi="Arial" w:cs="Arial"/>
        </w:rPr>
        <w:t xml:space="preserve"> componente</w:t>
      </w:r>
      <w:r w:rsidRPr="00DC1154">
        <w:rPr>
          <w:rFonts w:ascii="Arial" w:hAnsi="Arial" w:cs="Arial"/>
        </w:rPr>
        <w:t xml:space="preserve"> </w:t>
      </w:r>
      <w:r>
        <w:rPr>
          <w:rFonts w:ascii="Arial" w:hAnsi="Arial" w:cs="Arial"/>
        </w:rPr>
        <w:t>“</w:t>
      </w:r>
      <w:r w:rsidRPr="00DC1154">
        <w:rPr>
          <w:rFonts w:ascii="Arial" w:hAnsi="Arial" w:cs="Arial"/>
        </w:rPr>
        <w:t>resto del mundo</w:t>
      </w:r>
      <w:r>
        <w:rPr>
          <w:rFonts w:ascii="Arial" w:hAnsi="Arial" w:cs="Arial"/>
        </w:rPr>
        <w:t>”</w:t>
      </w:r>
      <w:r w:rsidRPr="00DC1154">
        <w:rPr>
          <w:rFonts w:ascii="Arial" w:hAnsi="Arial" w:cs="Arial"/>
        </w:rPr>
        <w:t xml:space="preserve"> contribuye indirectamente a la financiación de la atención de la salud en el país, en forma de cooperación internacional y otros flujos que normalmente son canalizados por las admini</w:t>
      </w:r>
      <w:r>
        <w:rPr>
          <w:rFonts w:ascii="Arial" w:hAnsi="Arial" w:cs="Arial"/>
        </w:rPr>
        <w:t>straciones públicas o las ONGs.</w:t>
      </w:r>
    </w:p>
  </w:footnote>
  <w:footnote w:id="4">
    <w:p w:rsidR="000C7E5A" w:rsidRPr="00DC1154" w:rsidRDefault="000C7E5A"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III. De las Aportaciones para el Sistema de Protección Social en Salud. en la Ley General de Salud publicada el 15 de mayo de 2003.</w:t>
      </w:r>
    </w:p>
  </w:footnote>
  <w:footnote w:id="5">
    <w:p w:rsidR="0078428B" w:rsidRPr="00DC1154" w:rsidRDefault="0078428B"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r w:rsidRPr="00DC1154">
        <w:rPr>
          <w:rFonts w:ascii="Arial" w:hAnsi="Arial" w:cs="Arial"/>
          <w:sz w:val="20"/>
          <w:szCs w:val="20"/>
        </w:rPr>
        <w:t>.</w:t>
      </w:r>
    </w:p>
  </w:footnote>
  <w:footnote w:id="6">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r w:rsidRPr="00DC1154">
        <w:rPr>
          <w:rFonts w:ascii="Arial" w:hAnsi="Arial" w:cs="Arial"/>
          <w:sz w:val="20"/>
          <w:szCs w:val="20"/>
        </w:rPr>
        <w:t>.</w:t>
      </w:r>
    </w:p>
  </w:footnote>
  <w:footnote w:id="7">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r w:rsidRPr="00DC1154">
        <w:rPr>
          <w:rFonts w:ascii="Arial" w:hAnsi="Arial" w:cs="Arial"/>
          <w:sz w:val="20"/>
          <w:szCs w:val="20"/>
        </w:rPr>
        <w:t>.</w:t>
      </w:r>
    </w:p>
  </w:footnote>
  <w:footnote w:id="8">
    <w:p w:rsidR="000C7E5A" w:rsidRPr="00DC1154" w:rsidRDefault="000C7E5A" w:rsidP="00856793">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00856793" w:rsidRPr="00DC1154">
        <w:rPr>
          <w:rFonts w:ascii="Arial" w:hAnsi="Arial" w:cs="Arial"/>
          <w:sz w:val="20"/>
          <w:szCs w:val="20"/>
        </w:rPr>
        <w:t>Ibid</w:t>
      </w:r>
      <w:proofErr w:type="spellEnd"/>
      <w:r w:rsidR="00856793" w:rsidRPr="00DC1154">
        <w:rPr>
          <w:rFonts w:ascii="Arial" w:hAnsi="Arial" w:cs="Arial"/>
          <w:sz w:val="20"/>
          <w:szCs w:val="20"/>
        </w:rPr>
        <w:t>.</w:t>
      </w:r>
    </w:p>
  </w:footnote>
  <w:footnote w:id="9">
    <w:p w:rsidR="000C7E5A" w:rsidRPr="00DC1154" w:rsidRDefault="000C7E5A" w:rsidP="005F2CCE">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V. De las Cuotas Familiares. Ley General de S</w:t>
      </w:r>
      <w:r w:rsidR="005F2CCE">
        <w:rPr>
          <w:rFonts w:ascii="Arial" w:hAnsi="Arial" w:cs="Arial"/>
          <w:sz w:val="20"/>
          <w:szCs w:val="20"/>
        </w:rPr>
        <w:t xml:space="preserve">alud publicada el 15 de mayo de </w:t>
      </w:r>
      <w:r w:rsidRPr="00DC1154">
        <w:rPr>
          <w:rFonts w:ascii="Arial" w:hAnsi="Arial" w:cs="Arial"/>
          <w:sz w:val="20"/>
          <w:szCs w:val="20"/>
        </w:rPr>
        <w:t>2003.</w:t>
      </w:r>
    </w:p>
    <w:p w:rsidR="000C7E5A" w:rsidRPr="003F2DE9" w:rsidRDefault="000C7E5A" w:rsidP="000C7E5A">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4E7537B"/>
    <w:multiLevelType w:val="hybridMultilevel"/>
    <w:tmpl w:val="DD8259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2B5682"/>
    <w:multiLevelType w:val="hybridMultilevel"/>
    <w:tmpl w:val="23F242A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A4E96"/>
    <w:rsid w:val="00000CF8"/>
    <w:rsid w:val="00001F15"/>
    <w:rsid w:val="00002123"/>
    <w:rsid w:val="0000252D"/>
    <w:rsid w:val="000045E9"/>
    <w:rsid w:val="0000570A"/>
    <w:rsid w:val="00006CB4"/>
    <w:rsid w:val="00007797"/>
    <w:rsid w:val="00007F8A"/>
    <w:rsid w:val="0001138D"/>
    <w:rsid w:val="000119BC"/>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06393"/>
    <w:rsid w:val="00107C11"/>
    <w:rsid w:val="0011231B"/>
    <w:rsid w:val="00114585"/>
    <w:rsid w:val="00120AFE"/>
    <w:rsid w:val="00122D21"/>
    <w:rsid w:val="00122D36"/>
    <w:rsid w:val="00123CE4"/>
    <w:rsid w:val="00124A68"/>
    <w:rsid w:val="00130DC8"/>
    <w:rsid w:val="001366ED"/>
    <w:rsid w:val="001414C5"/>
    <w:rsid w:val="001419AB"/>
    <w:rsid w:val="001429C3"/>
    <w:rsid w:val="0014390B"/>
    <w:rsid w:val="00143CC1"/>
    <w:rsid w:val="001502CB"/>
    <w:rsid w:val="00151BCE"/>
    <w:rsid w:val="00151DED"/>
    <w:rsid w:val="00152200"/>
    <w:rsid w:val="001535EB"/>
    <w:rsid w:val="00155662"/>
    <w:rsid w:val="00156E26"/>
    <w:rsid w:val="001571FB"/>
    <w:rsid w:val="001600D3"/>
    <w:rsid w:val="00161680"/>
    <w:rsid w:val="00163077"/>
    <w:rsid w:val="00163198"/>
    <w:rsid w:val="00163AC5"/>
    <w:rsid w:val="00164AAC"/>
    <w:rsid w:val="00165EF5"/>
    <w:rsid w:val="0016628F"/>
    <w:rsid w:val="001666D5"/>
    <w:rsid w:val="00167089"/>
    <w:rsid w:val="00167226"/>
    <w:rsid w:val="00171FF6"/>
    <w:rsid w:val="00173D96"/>
    <w:rsid w:val="00173FD2"/>
    <w:rsid w:val="0017418C"/>
    <w:rsid w:val="001741CB"/>
    <w:rsid w:val="00174E95"/>
    <w:rsid w:val="00180BB4"/>
    <w:rsid w:val="00181030"/>
    <w:rsid w:val="0019216F"/>
    <w:rsid w:val="0019259A"/>
    <w:rsid w:val="00194694"/>
    <w:rsid w:val="00195F88"/>
    <w:rsid w:val="001962A2"/>
    <w:rsid w:val="00196D2D"/>
    <w:rsid w:val="001970C9"/>
    <w:rsid w:val="001A223B"/>
    <w:rsid w:val="001A5D30"/>
    <w:rsid w:val="001B056B"/>
    <w:rsid w:val="001B1215"/>
    <w:rsid w:val="001B141E"/>
    <w:rsid w:val="001B4A32"/>
    <w:rsid w:val="001B6BA1"/>
    <w:rsid w:val="001B6DDF"/>
    <w:rsid w:val="001C4195"/>
    <w:rsid w:val="001C5005"/>
    <w:rsid w:val="001C5265"/>
    <w:rsid w:val="001C5C11"/>
    <w:rsid w:val="001C7426"/>
    <w:rsid w:val="001C79D3"/>
    <w:rsid w:val="001C7A32"/>
    <w:rsid w:val="001D0E7B"/>
    <w:rsid w:val="001D1651"/>
    <w:rsid w:val="001D1E50"/>
    <w:rsid w:val="001D415B"/>
    <w:rsid w:val="001D6790"/>
    <w:rsid w:val="001D7DF1"/>
    <w:rsid w:val="001E38C7"/>
    <w:rsid w:val="001E3F62"/>
    <w:rsid w:val="001E40BD"/>
    <w:rsid w:val="001E4654"/>
    <w:rsid w:val="001E47B1"/>
    <w:rsid w:val="001E501B"/>
    <w:rsid w:val="001E61DA"/>
    <w:rsid w:val="001F1C55"/>
    <w:rsid w:val="001F31D9"/>
    <w:rsid w:val="001F3B9D"/>
    <w:rsid w:val="001F4408"/>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6BD3"/>
    <w:rsid w:val="00231AC9"/>
    <w:rsid w:val="0023401D"/>
    <w:rsid w:val="00235E10"/>
    <w:rsid w:val="002362D1"/>
    <w:rsid w:val="00237B2E"/>
    <w:rsid w:val="00242847"/>
    <w:rsid w:val="00244876"/>
    <w:rsid w:val="00245036"/>
    <w:rsid w:val="00246197"/>
    <w:rsid w:val="00246D90"/>
    <w:rsid w:val="00251E15"/>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3009"/>
    <w:rsid w:val="002F4D06"/>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7426E"/>
    <w:rsid w:val="00374315"/>
    <w:rsid w:val="00376D6C"/>
    <w:rsid w:val="003809E2"/>
    <w:rsid w:val="0038264E"/>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310C"/>
    <w:rsid w:val="003C59A3"/>
    <w:rsid w:val="003C7A14"/>
    <w:rsid w:val="003D1082"/>
    <w:rsid w:val="003D136C"/>
    <w:rsid w:val="003D278A"/>
    <w:rsid w:val="003D3425"/>
    <w:rsid w:val="003D6782"/>
    <w:rsid w:val="003D713B"/>
    <w:rsid w:val="003E0082"/>
    <w:rsid w:val="003E05B4"/>
    <w:rsid w:val="003E2278"/>
    <w:rsid w:val="003E4179"/>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57D06"/>
    <w:rsid w:val="004618B9"/>
    <w:rsid w:val="004624CF"/>
    <w:rsid w:val="0047197E"/>
    <w:rsid w:val="00474B5B"/>
    <w:rsid w:val="00475C9A"/>
    <w:rsid w:val="00476EBC"/>
    <w:rsid w:val="0048044E"/>
    <w:rsid w:val="00481A64"/>
    <w:rsid w:val="00486E5F"/>
    <w:rsid w:val="00486FF8"/>
    <w:rsid w:val="0049034C"/>
    <w:rsid w:val="00490A8A"/>
    <w:rsid w:val="004911A5"/>
    <w:rsid w:val="00492B3F"/>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279"/>
    <w:rsid w:val="004E4C55"/>
    <w:rsid w:val="004E5CE5"/>
    <w:rsid w:val="004E5D6F"/>
    <w:rsid w:val="004E672B"/>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3009"/>
    <w:rsid w:val="005247D2"/>
    <w:rsid w:val="00524991"/>
    <w:rsid w:val="00530609"/>
    <w:rsid w:val="00531438"/>
    <w:rsid w:val="005351EB"/>
    <w:rsid w:val="00537D41"/>
    <w:rsid w:val="005434F7"/>
    <w:rsid w:val="005449C1"/>
    <w:rsid w:val="00547EA5"/>
    <w:rsid w:val="005507A5"/>
    <w:rsid w:val="00551700"/>
    <w:rsid w:val="0055401E"/>
    <w:rsid w:val="00554C06"/>
    <w:rsid w:val="00555BC2"/>
    <w:rsid w:val="00560920"/>
    <w:rsid w:val="00561631"/>
    <w:rsid w:val="005621C4"/>
    <w:rsid w:val="005664EC"/>
    <w:rsid w:val="00566545"/>
    <w:rsid w:val="00567B35"/>
    <w:rsid w:val="00575A88"/>
    <w:rsid w:val="0057675B"/>
    <w:rsid w:val="005778F8"/>
    <w:rsid w:val="00577B53"/>
    <w:rsid w:val="00581728"/>
    <w:rsid w:val="00582CEA"/>
    <w:rsid w:val="00583291"/>
    <w:rsid w:val="0058387B"/>
    <w:rsid w:val="0058388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3FEA"/>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786"/>
    <w:rsid w:val="005E2B25"/>
    <w:rsid w:val="005E2D50"/>
    <w:rsid w:val="005E4E7A"/>
    <w:rsid w:val="005E7038"/>
    <w:rsid w:val="005E7043"/>
    <w:rsid w:val="005E70BD"/>
    <w:rsid w:val="005E71A8"/>
    <w:rsid w:val="005E7977"/>
    <w:rsid w:val="005E7C75"/>
    <w:rsid w:val="005F2CCE"/>
    <w:rsid w:val="005F2FD0"/>
    <w:rsid w:val="005F31D1"/>
    <w:rsid w:val="005F4D16"/>
    <w:rsid w:val="005F51B2"/>
    <w:rsid w:val="00600E80"/>
    <w:rsid w:val="006024E2"/>
    <w:rsid w:val="00602D2B"/>
    <w:rsid w:val="006032A3"/>
    <w:rsid w:val="006054A8"/>
    <w:rsid w:val="00605F6F"/>
    <w:rsid w:val="00614863"/>
    <w:rsid w:val="0061714B"/>
    <w:rsid w:val="0061790A"/>
    <w:rsid w:val="00617A49"/>
    <w:rsid w:val="006202D6"/>
    <w:rsid w:val="00620C48"/>
    <w:rsid w:val="006211C0"/>
    <w:rsid w:val="00622709"/>
    <w:rsid w:val="0062415E"/>
    <w:rsid w:val="00624B07"/>
    <w:rsid w:val="0062639C"/>
    <w:rsid w:val="00626FC8"/>
    <w:rsid w:val="0063042D"/>
    <w:rsid w:val="00632EAD"/>
    <w:rsid w:val="006338BC"/>
    <w:rsid w:val="00633EFD"/>
    <w:rsid w:val="00635023"/>
    <w:rsid w:val="00635AB9"/>
    <w:rsid w:val="0063635A"/>
    <w:rsid w:val="00636DA7"/>
    <w:rsid w:val="00636EB3"/>
    <w:rsid w:val="00637761"/>
    <w:rsid w:val="00640948"/>
    <w:rsid w:val="00641729"/>
    <w:rsid w:val="006467A3"/>
    <w:rsid w:val="00646D73"/>
    <w:rsid w:val="00647032"/>
    <w:rsid w:val="00650F8A"/>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488F"/>
    <w:rsid w:val="006858A0"/>
    <w:rsid w:val="00685931"/>
    <w:rsid w:val="00686CA1"/>
    <w:rsid w:val="00687BF1"/>
    <w:rsid w:val="0069176A"/>
    <w:rsid w:val="006919B9"/>
    <w:rsid w:val="00694587"/>
    <w:rsid w:val="006945E7"/>
    <w:rsid w:val="006951F1"/>
    <w:rsid w:val="0069584E"/>
    <w:rsid w:val="00696008"/>
    <w:rsid w:val="00696FF0"/>
    <w:rsid w:val="00697FDD"/>
    <w:rsid w:val="006A13B6"/>
    <w:rsid w:val="006A1E1F"/>
    <w:rsid w:val="006A2A63"/>
    <w:rsid w:val="006A2ED3"/>
    <w:rsid w:val="006A4442"/>
    <w:rsid w:val="006A480B"/>
    <w:rsid w:val="006A58CB"/>
    <w:rsid w:val="006A5B44"/>
    <w:rsid w:val="006A6A92"/>
    <w:rsid w:val="006A7793"/>
    <w:rsid w:val="006B092B"/>
    <w:rsid w:val="006B2198"/>
    <w:rsid w:val="006B3080"/>
    <w:rsid w:val="006B3AE4"/>
    <w:rsid w:val="006B3CF6"/>
    <w:rsid w:val="006B3D27"/>
    <w:rsid w:val="006B6081"/>
    <w:rsid w:val="006C2223"/>
    <w:rsid w:val="006C3006"/>
    <w:rsid w:val="006C5383"/>
    <w:rsid w:val="006D07C8"/>
    <w:rsid w:val="006D128D"/>
    <w:rsid w:val="006D1E5C"/>
    <w:rsid w:val="006D2FDC"/>
    <w:rsid w:val="006D3C37"/>
    <w:rsid w:val="006D513D"/>
    <w:rsid w:val="006D5634"/>
    <w:rsid w:val="006D7045"/>
    <w:rsid w:val="006D7D86"/>
    <w:rsid w:val="006E004C"/>
    <w:rsid w:val="006E04FB"/>
    <w:rsid w:val="006E15EB"/>
    <w:rsid w:val="006E20D9"/>
    <w:rsid w:val="006E2B34"/>
    <w:rsid w:val="006E5301"/>
    <w:rsid w:val="006E6C81"/>
    <w:rsid w:val="006F0666"/>
    <w:rsid w:val="006F4CA0"/>
    <w:rsid w:val="006F6685"/>
    <w:rsid w:val="007032FB"/>
    <w:rsid w:val="0070351C"/>
    <w:rsid w:val="00705EA2"/>
    <w:rsid w:val="00707EC0"/>
    <w:rsid w:val="00710980"/>
    <w:rsid w:val="00711A01"/>
    <w:rsid w:val="00711D00"/>
    <w:rsid w:val="007127FC"/>
    <w:rsid w:val="00712B10"/>
    <w:rsid w:val="00715D4A"/>
    <w:rsid w:val="00720D46"/>
    <w:rsid w:val="00724A33"/>
    <w:rsid w:val="00727409"/>
    <w:rsid w:val="00727E00"/>
    <w:rsid w:val="007323F5"/>
    <w:rsid w:val="00732BF5"/>
    <w:rsid w:val="00735C16"/>
    <w:rsid w:val="00736741"/>
    <w:rsid w:val="00740BC5"/>
    <w:rsid w:val="0074449D"/>
    <w:rsid w:val="0074558C"/>
    <w:rsid w:val="00745D8D"/>
    <w:rsid w:val="0074730F"/>
    <w:rsid w:val="00753AAC"/>
    <w:rsid w:val="007565C0"/>
    <w:rsid w:val="00756819"/>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6F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967"/>
    <w:rsid w:val="00846D5C"/>
    <w:rsid w:val="00847ED0"/>
    <w:rsid w:val="00852E14"/>
    <w:rsid w:val="00853EF7"/>
    <w:rsid w:val="00856793"/>
    <w:rsid w:val="0085754C"/>
    <w:rsid w:val="008604B8"/>
    <w:rsid w:val="00860C37"/>
    <w:rsid w:val="00860E8A"/>
    <w:rsid w:val="00862D8F"/>
    <w:rsid w:val="00863765"/>
    <w:rsid w:val="00864F04"/>
    <w:rsid w:val="00865E16"/>
    <w:rsid w:val="00871D1B"/>
    <w:rsid w:val="00875558"/>
    <w:rsid w:val="00877229"/>
    <w:rsid w:val="00877FAB"/>
    <w:rsid w:val="008834B2"/>
    <w:rsid w:val="00890C6D"/>
    <w:rsid w:val="00892724"/>
    <w:rsid w:val="0089340C"/>
    <w:rsid w:val="008949C7"/>
    <w:rsid w:val="00894A15"/>
    <w:rsid w:val="008A0553"/>
    <w:rsid w:val="008A06DA"/>
    <w:rsid w:val="008A0D1D"/>
    <w:rsid w:val="008A1EB4"/>
    <w:rsid w:val="008B14E3"/>
    <w:rsid w:val="008B331F"/>
    <w:rsid w:val="008B3FD8"/>
    <w:rsid w:val="008B550D"/>
    <w:rsid w:val="008B6DEE"/>
    <w:rsid w:val="008B7130"/>
    <w:rsid w:val="008B74E4"/>
    <w:rsid w:val="008C3598"/>
    <w:rsid w:val="008C3B85"/>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1E8"/>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A36"/>
    <w:rsid w:val="00946186"/>
    <w:rsid w:val="0094768B"/>
    <w:rsid w:val="00950358"/>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5F9"/>
    <w:rsid w:val="009908AF"/>
    <w:rsid w:val="009A053C"/>
    <w:rsid w:val="009A198F"/>
    <w:rsid w:val="009A2CCD"/>
    <w:rsid w:val="009A42F2"/>
    <w:rsid w:val="009A5CA0"/>
    <w:rsid w:val="009A6DB4"/>
    <w:rsid w:val="009A6DE3"/>
    <w:rsid w:val="009A7510"/>
    <w:rsid w:val="009A7E9B"/>
    <w:rsid w:val="009B7968"/>
    <w:rsid w:val="009C3BBE"/>
    <w:rsid w:val="009C45D9"/>
    <w:rsid w:val="009C480E"/>
    <w:rsid w:val="009C4944"/>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4C5"/>
    <w:rsid w:val="00A028CC"/>
    <w:rsid w:val="00A02B25"/>
    <w:rsid w:val="00A059B4"/>
    <w:rsid w:val="00A062EF"/>
    <w:rsid w:val="00A1186C"/>
    <w:rsid w:val="00A13007"/>
    <w:rsid w:val="00A13DFB"/>
    <w:rsid w:val="00A2191A"/>
    <w:rsid w:val="00A22768"/>
    <w:rsid w:val="00A22C39"/>
    <w:rsid w:val="00A23BBD"/>
    <w:rsid w:val="00A246B6"/>
    <w:rsid w:val="00A302C1"/>
    <w:rsid w:val="00A31ADF"/>
    <w:rsid w:val="00A32220"/>
    <w:rsid w:val="00A336A8"/>
    <w:rsid w:val="00A352FA"/>
    <w:rsid w:val="00A37368"/>
    <w:rsid w:val="00A42C5B"/>
    <w:rsid w:val="00A43FE8"/>
    <w:rsid w:val="00A45AC1"/>
    <w:rsid w:val="00A5370C"/>
    <w:rsid w:val="00A53883"/>
    <w:rsid w:val="00A566B2"/>
    <w:rsid w:val="00A566F8"/>
    <w:rsid w:val="00A575C4"/>
    <w:rsid w:val="00A6025E"/>
    <w:rsid w:val="00A61F78"/>
    <w:rsid w:val="00A62132"/>
    <w:rsid w:val="00A72948"/>
    <w:rsid w:val="00A74E6C"/>
    <w:rsid w:val="00A80A3E"/>
    <w:rsid w:val="00A84DBA"/>
    <w:rsid w:val="00A86B6D"/>
    <w:rsid w:val="00A92FF8"/>
    <w:rsid w:val="00AA04C7"/>
    <w:rsid w:val="00AA6A46"/>
    <w:rsid w:val="00AB0268"/>
    <w:rsid w:val="00AB3011"/>
    <w:rsid w:val="00AB3784"/>
    <w:rsid w:val="00AB56EA"/>
    <w:rsid w:val="00AB6BB1"/>
    <w:rsid w:val="00AC0F94"/>
    <w:rsid w:val="00AC2B9B"/>
    <w:rsid w:val="00AC3B54"/>
    <w:rsid w:val="00AC42C6"/>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6065"/>
    <w:rsid w:val="00B10D38"/>
    <w:rsid w:val="00B1284B"/>
    <w:rsid w:val="00B1615F"/>
    <w:rsid w:val="00B17FBD"/>
    <w:rsid w:val="00B21F13"/>
    <w:rsid w:val="00B23D36"/>
    <w:rsid w:val="00B24A82"/>
    <w:rsid w:val="00B26C94"/>
    <w:rsid w:val="00B3252A"/>
    <w:rsid w:val="00B330F8"/>
    <w:rsid w:val="00B33748"/>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0E"/>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67AA"/>
    <w:rsid w:val="00BC00D1"/>
    <w:rsid w:val="00BC2433"/>
    <w:rsid w:val="00BC245E"/>
    <w:rsid w:val="00BC2B64"/>
    <w:rsid w:val="00BC41DA"/>
    <w:rsid w:val="00BD1E7A"/>
    <w:rsid w:val="00BD20C7"/>
    <w:rsid w:val="00BD393D"/>
    <w:rsid w:val="00BD59C3"/>
    <w:rsid w:val="00BE039B"/>
    <w:rsid w:val="00BE268C"/>
    <w:rsid w:val="00BE5F77"/>
    <w:rsid w:val="00BE7670"/>
    <w:rsid w:val="00BF19BA"/>
    <w:rsid w:val="00BF2B34"/>
    <w:rsid w:val="00BF345E"/>
    <w:rsid w:val="00BF3790"/>
    <w:rsid w:val="00BF3B63"/>
    <w:rsid w:val="00BF61A9"/>
    <w:rsid w:val="00BF7A4C"/>
    <w:rsid w:val="00C00B41"/>
    <w:rsid w:val="00C052E9"/>
    <w:rsid w:val="00C057E3"/>
    <w:rsid w:val="00C06D79"/>
    <w:rsid w:val="00C10BAA"/>
    <w:rsid w:val="00C145B6"/>
    <w:rsid w:val="00C1476E"/>
    <w:rsid w:val="00C17430"/>
    <w:rsid w:val="00C17BA4"/>
    <w:rsid w:val="00C21D4A"/>
    <w:rsid w:val="00C22698"/>
    <w:rsid w:val="00C23534"/>
    <w:rsid w:val="00C236CC"/>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608A"/>
    <w:rsid w:val="00C67CBB"/>
    <w:rsid w:val="00C7032F"/>
    <w:rsid w:val="00C74D90"/>
    <w:rsid w:val="00C76905"/>
    <w:rsid w:val="00C771EA"/>
    <w:rsid w:val="00C772C0"/>
    <w:rsid w:val="00C777DF"/>
    <w:rsid w:val="00C77827"/>
    <w:rsid w:val="00C77D27"/>
    <w:rsid w:val="00C81CFD"/>
    <w:rsid w:val="00C82492"/>
    <w:rsid w:val="00C82C1F"/>
    <w:rsid w:val="00C83447"/>
    <w:rsid w:val="00C869B3"/>
    <w:rsid w:val="00C905A6"/>
    <w:rsid w:val="00C919D6"/>
    <w:rsid w:val="00C91EE1"/>
    <w:rsid w:val="00C93ED7"/>
    <w:rsid w:val="00C9431B"/>
    <w:rsid w:val="00C943A3"/>
    <w:rsid w:val="00C951A6"/>
    <w:rsid w:val="00C95727"/>
    <w:rsid w:val="00CA2707"/>
    <w:rsid w:val="00CA4C6A"/>
    <w:rsid w:val="00CA6AAC"/>
    <w:rsid w:val="00CB0088"/>
    <w:rsid w:val="00CB0796"/>
    <w:rsid w:val="00CB2CCD"/>
    <w:rsid w:val="00CB434D"/>
    <w:rsid w:val="00CB49F8"/>
    <w:rsid w:val="00CB72BE"/>
    <w:rsid w:val="00CB7613"/>
    <w:rsid w:val="00CC4981"/>
    <w:rsid w:val="00CC4A4E"/>
    <w:rsid w:val="00CC4BA0"/>
    <w:rsid w:val="00CC4D3E"/>
    <w:rsid w:val="00CC6CD5"/>
    <w:rsid w:val="00CC74A3"/>
    <w:rsid w:val="00CC7682"/>
    <w:rsid w:val="00CC77C1"/>
    <w:rsid w:val="00CD10DE"/>
    <w:rsid w:val="00CD73B9"/>
    <w:rsid w:val="00CE0C79"/>
    <w:rsid w:val="00CE0E1B"/>
    <w:rsid w:val="00CE1017"/>
    <w:rsid w:val="00CE16D8"/>
    <w:rsid w:val="00CE3851"/>
    <w:rsid w:val="00CE3D9C"/>
    <w:rsid w:val="00CE508D"/>
    <w:rsid w:val="00CE6B7D"/>
    <w:rsid w:val="00CF0CB3"/>
    <w:rsid w:val="00CF2502"/>
    <w:rsid w:val="00CF441A"/>
    <w:rsid w:val="00CF59A8"/>
    <w:rsid w:val="00CF5E6B"/>
    <w:rsid w:val="00CF6465"/>
    <w:rsid w:val="00CF6AA1"/>
    <w:rsid w:val="00CF7D0E"/>
    <w:rsid w:val="00D0194D"/>
    <w:rsid w:val="00D01BC7"/>
    <w:rsid w:val="00D02AEA"/>
    <w:rsid w:val="00D06A44"/>
    <w:rsid w:val="00D06EC2"/>
    <w:rsid w:val="00D111DB"/>
    <w:rsid w:val="00D12F7C"/>
    <w:rsid w:val="00D213F7"/>
    <w:rsid w:val="00D240E1"/>
    <w:rsid w:val="00D24C4E"/>
    <w:rsid w:val="00D25D3B"/>
    <w:rsid w:val="00D30769"/>
    <w:rsid w:val="00D3524B"/>
    <w:rsid w:val="00D353C1"/>
    <w:rsid w:val="00D3548F"/>
    <w:rsid w:val="00D36077"/>
    <w:rsid w:val="00D37690"/>
    <w:rsid w:val="00D4118F"/>
    <w:rsid w:val="00D43159"/>
    <w:rsid w:val="00D440C0"/>
    <w:rsid w:val="00D45B8D"/>
    <w:rsid w:val="00D46498"/>
    <w:rsid w:val="00D502D0"/>
    <w:rsid w:val="00D50FBF"/>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926BE"/>
    <w:rsid w:val="00D9483E"/>
    <w:rsid w:val="00D94CD3"/>
    <w:rsid w:val="00DA12E3"/>
    <w:rsid w:val="00DA2EA5"/>
    <w:rsid w:val="00DA3640"/>
    <w:rsid w:val="00DA45FA"/>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1F24"/>
    <w:rsid w:val="00DF2B1C"/>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255FA"/>
    <w:rsid w:val="00E272EF"/>
    <w:rsid w:val="00E3129E"/>
    <w:rsid w:val="00E32AD9"/>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5F72"/>
    <w:rsid w:val="00E773CD"/>
    <w:rsid w:val="00E832E3"/>
    <w:rsid w:val="00E83A64"/>
    <w:rsid w:val="00E94034"/>
    <w:rsid w:val="00E951D7"/>
    <w:rsid w:val="00E95A71"/>
    <w:rsid w:val="00E97514"/>
    <w:rsid w:val="00EA0CD1"/>
    <w:rsid w:val="00EA3B8D"/>
    <w:rsid w:val="00EA49CD"/>
    <w:rsid w:val="00EA5AB6"/>
    <w:rsid w:val="00EA7DA3"/>
    <w:rsid w:val="00EB38F8"/>
    <w:rsid w:val="00EB4C67"/>
    <w:rsid w:val="00EB6355"/>
    <w:rsid w:val="00EC0ECE"/>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763"/>
    <w:rsid w:val="00EE6CCF"/>
    <w:rsid w:val="00EE73AD"/>
    <w:rsid w:val="00EE7B2A"/>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37B4"/>
    <w:rsid w:val="00F5383B"/>
    <w:rsid w:val="00F56AF2"/>
    <w:rsid w:val="00F57907"/>
    <w:rsid w:val="00F612EA"/>
    <w:rsid w:val="00F6139A"/>
    <w:rsid w:val="00F61E46"/>
    <w:rsid w:val="00F62842"/>
    <w:rsid w:val="00F6576E"/>
    <w:rsid w:val="00F66219"/>
    <w:rsid w:val="00F6720D"/>
    <w:rsid w:val="00F67CAC"/>
    <w:rsid w:val="00F70580"/>
    <w:rsid w:val="00F71918"/>
    <w:rsid w:val="00F73C4D"/>
    <w:rsid w:val="00F74DAB"/>
    <w:rsid w:val="00F770ED"/>
    <w:rsid w:val="00F773C9"/>
    <w:rsid w:val="00F80CFE"/>
    <w:rsid w:val="00F83BF2"/>
    <w:rsid w:val="00F83C23"/>
    <w:rsid w:val="00F83D8F"/>
    <w:rsid w:val="00F85E0E"/>
    <w:rsid w:val="00F85E28"/>
    <w:rsid w:val="00F86BA0"/>
    <w:rsid w:val="00F86CD4"/>
    <w:rsid w:val="00F87379"/>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B4324"/>
    <w:rsid w:val="00FB4EE8"/>
    <w:rsid w:val="00FC03A1"/>
    <w:rsid w:val="00FC416C"/>
    <w:rsid w:val="00FC6D74"/>
    <w:rsid w:val="00FD0769"/>
    <w:rsid w:val="00FD0818"/>
    <w:rsid w:val="00FD2CAA"/>
    <w:rsid w:val="00FD3F32"/>
    <w:rsid w:val="00FD5E88"/>
    <w:rsid w:val="00FD7248"/>
    <w:rsid w:val="00FE2904"/>
    <w:rsid w:val="00FE4D3F"/>
    <w:rsid w:val="00FE5431"/>
    <w:rsid w:val="00FE6C4A"/>
    <w:rsid w:val="00FE79FD"/>
    <w:rsid w:val="00FF054E"/>
    <w:rsid w:val="00FF18FD"/>
    <w:rsid w:val="00FF28E5"/>
    <w:rsid w:val="00FF44F9"/>
    <w:rsid w:val="00FF72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268A7080-A9B1-4CDB-9138-1E25D844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 w:type="character" w:styleId="Textodelmarcadordeposicin">
    <w:name w:val="Placeholder Text"/>
    <w:basedOn w:val="Fuentedeprrafopredeter"/>
    <w:uiPriority w:val="99"/>
    <w:semiHidden/>
    <w:rsid w:val="000021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27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516FC2-E270-4E82-AD9F-C5EE752D9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2151</Words>
  <Characters>11832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OSCAR SANTIAGO SALINAS</dc:creator>
  <cp:lastModifiedBy>Oscar Santiago Salinas</cp:lastModifiedBy>
  <cp:revision>12</cp:revision>
  <dcterms:created xsi:type="dcterms:W3CDTF">2014-10-03T22:31:00Z</dcterms:created>
  <dcterms:modified xsi:type="dcterms:W3CDTF">2017-05-29T17:51:00Z</dcterms:modified>
</cp:coreProperties>
</file>